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2F3" w:rsidRPr="00251FFD" w:rsidRDefault="006932F3" w:rsidP="006932F3">
      <w:pPr>
        <w:rPr>
          <w:rFonts w:ascii="Papyrus" w:hAnsi="Papyrus"/>
          <w:b/>
          <w:sz w:val="96"/>
          <w:szCs w:val="96"/>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r w:rsidRPr="00251FFD">
        <w:rPr>
          <w:rFonts w:ascii="Papyrus" w:hAnsi="Papyrus"/>
          <w:b/>
          <w:noProof/>
          <w:sz w:val="96"/>
          <w:szCs w:val="96"/>
          <w:lang w:val="en-CA" w:eastAsia="en-CA"/>
        </w:rPr>
        <mc:AlternateContent>
          <mc:Choice Requires="wps">
            <w:drawing>
              <wp:anchor distT="0" distB="0" distL="114300" distR="114300" simplePos="0" relativeHeight="251659264" behindDoc="0" locked="0" layoutInCell="1" allowOverlap="1" wp14:anchorId="1EC5E327" wp14:editId="28A81AEC">
                <wp:simplePos x="0" y="0"/>
                <wp:positionH relativeFrom="column">
                  <wp:align>center</wp:align>
                </wp:positionH>
                <wp:positionV relativeFrom="paragraph">
                  <wp:posOffset>0</wp:posOffset>
                </wp:positionV>
                <wp:extent cx="6576060" cy="1403985"/>
                <wp:effectExtent l="0" t="0" r="1524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365" cy="1403985"/>
                        </a:xfrm>
                        <a:prstGeom prst="rect">
                          <a:avLst/>
                        </a:prstGeom>
                        <a:solidFill>
                          <a:schemeClr val="tx1"/>
                        </a:solidFill>
                        <a:ln w="9525">
                          <a:solidFill>
                            <a:srgbClr val="000000"/>
                          </a:solidFill>
                          <a:miter lim="800000"/>
                          <a:headEnd/>
                          <a:tailEnd/>
                        </a:ln>
                      </wps:spPr>
                      <wps:txbx>
                        <w:txbxContent>
                          <w:p w:rsidR="006932F3" w:rsidRPr="00F45FFA" w:rsidRDefault="00F45FFA" w:rsidP="006932F3">
                            <w:pPr>
                              <w:jc w:val="center"/>
                              <w:rPr>
                                <w:rFonts w:ascii="Eras Demi ITC" w:hAnsi="Eras Demi ITC"/>
                                <w:color w:val="FFFFFF" w:themeColor="background1"/>
                                <w:sz w:val="96"/>
                                <w:szCs w:val="96"/>
                                <w:lang w:val="en-CA"/>
                              </w:rPr>
                            </w:pPr>
                            <w:r w:rsidRPr="00F45FFA">
                              <w:rPr>
                                <w:rFonts w:ascii="Eras Demi ITC" w:hAnsi="Eras Demi ITC"/>
                                <w:color w:val="FFFFFF" w:themeColor="background1"/>
                                <w:sz w:val="96"/>
                                <w:szCs w:val="96"/>
                                <w:lang w:val="en-CA"/>
                              </w:rPr>
                              <w:t>Hezekiah’s Passover</w:t>
                            </w:r>
                            <w:r>
                              <w:rPr>
                                <w:rFonts w:ascii="Eras Demi ITC" w:hAnsi="Eras Demi ITC"/>
                                <w:color w:val="FFFFFF" w:themeColor="background1"/>
                                <w:sz w:val="96"/>
                                <w:szCs w:val="96"/>
                                <w:lang w:val="en-CA"/>
                              </w:rPr>
                              <w: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517.8pt;height:110.55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" fillcolor="black [3213]">
                <v:textbox style="mso-fit-shape-to-text:t">
                  <w:txbxContent>
                    <w:p w:rsidR="006932F3" w:rsidRPr="00F45FFA" w:rsidRDefault="00F45FFA" w:rsidP="006932F3">
                      <w:pPr>
                        <w:jc w:val="center"/>
                        <w:rPr>
                          <w:rFonts w:ascii="Eras Demi ITC" w:hAnsi="Eras Demi ITC"/>
                          <w:color w:val="FFFFFF" w:themeColor="background1"/>
                          <w:sz w:val="96"/>
                          <w:szCs w:val="96"/>
                          <w:lang w:val="en-CA"/>
                        </w:rPr>
                      </w:pPr>
                      <w:r w:rsidRPr="00F45FFA">
                        <w:rPr>
                          <w:rFonts w:ascii="Eras Demi ITC" w:hAnsi="Eras Demi ITC"/>
                          <w:color w:val="FFFFFF" w:themeColor="background1"/>
                          <w:sz w:val="96"/>
                          <w:szCs w:val="96"/>
                          <w:lang w:val="en-CA"/>
                        </w:rPr>
                        <w:t>Hezekiah’s Passover</w:t>
                      </w:r>
                      <w:r>
                        <w:rPr>
                          <w:rFonts w:ascii="Eras Demi ITC" w:hAnsi="Eras Demi ITC"/>
                          <w:color w:val="FFFFFF" w:themeColor="background1"/>
                          <w:sz w:val="96"/>
                          <w:szCs w:val="96"/>
                          <w:lang w:val="en-CA"/>
                        </w:rPr>
                        <w:t>s</w:t>
                      </w:r>
                    </w:p>
                  </w:txbxContent>
                </v:textbox>
              </v:shape>
            </w:pict>
          </mc:Fallback>
        </mc:AlternateContent>
      </w: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Default="006932F3" w:rsidP="006932F3">
      <w:pPr>
        <w:rPr>
          <w:rFonts w:ascii="Copperplate Gothic Light" w:hAnsi="Copperplate Gothic Light"/>
          <w:b/>
          <w:sz w:val="40"/>
          <w:szCs w:val="40"/>
        </w:rPr>
      </w:pPr>
    </w:p>
    <w:p w:rsidR="006932F3" w:rsidRPr="00251FFD" w:rsidRDefault="006932F3" w:rsidP="006932F3">
      <w:pPr>
        <w:tabs>
          <w:tab w:val="left" w:pos="10055"/>
        </w:tabs>
        <w:jc w:val="right"/>
        <w:rPr>
          <w:rFonts w:asciiTheme="minorHAnsi" w:hAnsiTheme="minorHAnsi" w:cstheme="minorHAnsi"/>
          <w:b/>
          <w:sz w:val="20"/>
          <w:szCs w:val="20"/>
        </w:rPr>
      </w:pPr>
      <w:r>
        <w:rPr>
          <w:rFonts w:asciiTheme="minorHAnsi" w:hAnsiTheme="minorHAnsi" w:cstheme="minorHAnsi"/>
          <w:b/>
          <w:sz w:val="20"/>
          <w:szCs w:val="20"/>
        </w:rPr>
        <w:t>JMMJ 2011</w:t>
      </w:r>
    </w:p>
    <w:p w:rsidR="006932F3" w:rsidRDefault="006932F3"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424C41" w:rsidRDefault="00424C41" w:rsidP="006932F3">
      <w:pPr>
        <w:rPr>
          <w:rFonts w:ascii="Copperplate Gothic Light" w:hAnsi="Copperplate Gothic Light"/>
          <w:b/>
          <w:sz w:val="40"/>
          <w:szCs w:val="40"/>
        </w:rPr>
      </w:pPr>
    </w:p>
    <w:p w:rsidR="006932F3" w:rsidRPr="00F45FFA" w:rsidRDefault="006932F3" w:rsidP="006932F3">
      <w:pPr>
        <w:rPr>
          <w:rFonts w:ascii="Eras Demi ITC" w:hAnsi="Eras Demi ITC"/>
          <w:sz w:val="40"/>
          <w:szCs w:val="40"/>
        </w:rPr>
      </w:pPr>
      <w:r w:rsidRPr="00F45FFA">
        <w:rPr>
          <w:rFonts w:ascii="Eras Demi ITC" w:hAnsi="Eras Demi ITC"/>
          <w:sz w:val="40"/>
          <w:szCs w:val="40"/>
        </w:rPr>
        <w:lastRenderedPageBreak/>
        <w:t>2 Kings 18</w:t>
      </w:r>
    </w:p>
    <w:p w:rsidR="006932F3" w:rsidRDefault="006932F3" w:rsidP="006932F3">
      <w:pPr>
        <w:rPr>
          <w:sz w:val="28"/>
          <w:szCs w:val="28"/>
        </w:rPr>
      </w:pPr>
      <w:r>
        <w:rPr>
          <w:sz w:val="28"/>
          <w:szCs w:val="28"/>
        </w:rPr>
        <w:t>__________________________________________________________________</w:t>
      </w:r>
    </w:p>
    <w:p w:rsidR="006932F3" w:rsidRDefault="006932F3" w:rsidP="006932F3">
      <w:pPr>
        <w:rPr>
          <w:sz w:val="28"/>
          <w:szCs w:val="28"/>
        </w:rPr>
      </w:pPr>
    </w:p>
    <w:p w:rsidR="006932F3" w:rsidRDefault="006932F3" w:rsidP="006932F3">
      <w:pPr>
        <w:rPr>
          <w:rFonts w:ascii="Arial" w:hAnsi="Arial" w:cs="Arial"/>
          <w:b/>
          <w:bCs/>
          <w:i/>
          <w:iCs/>
        </w:rPr>
      </w:pPr>
      <w:r>
        <w:rPr>
          <w:rFonts w:ascii="Arial" w:hAnsi="Arial" w:cs="Arial"/>
          <w:b/>
          <w:bCs/>
          <w:i/>
          <w:iCs/>
        </w:rPr>
        <w:t xml:space="preserve">(1)Now it came to pass in the third year of </w:t>
      </w:r>
      <w:proofErr w:type="spellStart"/>
      <w:r>
        <w:rPr>
          <w:rFonts w:ascii="Arial" w:hAnsi="Arial" w:cs="Arial"/>
          <w:b/>
          <w:bCs/>
          <w:i/>
          <w:iCs/>
        </w:rPr>
        <w:t>Hoshea</w:t>
      </w:r>
      <w:proofErr w:type="spellEnd"/>
      <w:r>
        <w:rPr>
          <w:rFonts w:ascii="Arial" w:hAnsi="Arial" w:cs="Arial"/>
          <w:b/>
          <w:bCs/>
          <w:i/>
          <w:iCs/>
        </w:rPr>
        <w:t xml:space="preserve"> son of </w:t>
      </w:r>
      <w:proofErr w:type="spellStart"/>
      <w:r>
        <w:rPr>
          <w:rFonts w:ascii="Arial" w:hAnsi="Arial" w:cs="Arial"/>
          <w:b/>
          <w:bCs/>
          <w:i/>
          <w:iCs/>
        </w:rPr>
        <w:t>Elah</w:t>
      </w:r>
      <w:proofErr w:type="spellEnd"/>
      <w:r>
        <w:rPr>
          <w:rFonts w:ascii="Arial" w:hAnsi="Arial" w:cs="Arial"/>
          <w:b/>
          <w:bCs/>
          <w:i/>
          <w:iCs/>
        </w:rPr>
        <w:t xml:space="preserve"> king of Israel, that Hezekiah the son of </w:t>
      </w:r>
      <w:proofErr w:type="spellStart"/>
      <w:r>
        <w:rPr>
          <w:rFonts w:ascii="Arial" w:hAnsi="Arial" w:cs="Arial"/>
          <w:b/>
          <w:bCs/>
          <w:i/>
          <w:iCs/>
        </w:rPr>
        <w:t>Ahaz</w:t>
      </w:r>
      <w:proofErr w:type="spellEnd"/>
      <w:r>
        <w:rPr>
          <w:rFonts w:ascii="Arial" w:hAnsi="Arial" w:cs="Arial"/>
          <w:b/>
          <w:bCs/>
          <w:i/>
          <w:iCs/>
        </w:rPr>
        <w:t xml:space="preserve"> king of Judah began to reign.  (2)Twenty and five years old </w:t>
      </w:r>
      <w:proofErr w:type="gramStart"/>
      <w:r>
        <w:rPr>
          <w:rFonts w:ascii="Arial" w:hAnsi="Arial" w:cs="Arial"/>
          <w:b/>
          <w:bCs/>
          <w:i/>
          <w:iCs/>
        </w:rPr>
        <w:t>was</w:t>
      </w:r>
      <w:proofErr w:type="gramEnd"/>
      <w:r>
        <w:rPr>
          <w:rFonts w:ascii="Arial" w:hAnsi="Arial" w:cs="Arial"/>
          <w:b/>
          <w:bCs/>
          <w:i/>
          <w:iCs/>
        </w:rPr>
        <w:t xml:space="preserve"> he when he began to reign; and he reigned twenty and nine years in Jerusalem.  His mother’s name also was </w:t>
      </w:r>
      <w:proofErr w:type="spellStart"/>
      <w:r>
        <w:rPr>
          <w:rFonts w:ascii="Arial" w:hAnsi="Arial" w:cs="Arial"/>
          <w:b/>
          <w:bCs/>
          <w:i/>
          <w:iCs/>
        </w:rPr>
        <w:t>Abi</w:t>
      </w:r>
      <w:proofErr w:type="spellEnd"/>
      <w:r>
        <w:rPr>
          <w:rFonts w:ascii="Arial" w:hAnsi="Arial" w:cs="Arial"/>
          <w:b/>
          <w:bCs/>
          <w:i/>
          <w:iCs/>
        </w:rPr>
        <w:t>, the daughter of Zachariah.  (3)And he did that which was right in the sight of the LORD, according to all that David his father did.</w:t>
      </w:r>
    </w:p>
    <w:p w:rsidR="006932F3" w:rsidRDefault="006932F3" w:rsidP="006932F3">
      <w:pPr>
        <w:rPr>
          <w:rFonts w:ascii="Arial" w:hAnsi="Arial" w:cs="Arial"/>
          <w:b/>
          <w:bCs/>
          <w:i/>
          <w:iCs/>
        </w:rPr>
      </w:pPr>
    </w:p>
    <w:p w:rsidR="006932F3" w:rsidRPr="00C32C28" w:rsidRDefault="006932F3" w:rsidP="006932F3">
      <w:pPr>
        <w:numPr>
          <w:ilvl w:val="0"/>
          <w:numId w:val="1"/>
        </w:numPr>
        <w:rPr>
          <w:rFonts w:asciiTheme="minorHAnsi" w:hAnsiTheme="minorHAnsi" w:cstheme="minorHAnsi"/>
          <w:b/>
          <w:bCs/>
          <w:i/>
          <w:iCs/>
        </w:rPr>
      </w:pPr>
      <w:r>
        <w:rPr>
          <w:rFonts w:asciiTheme="minorHAnsi" w:hAnsiTheme="minorHAnsi" w:cstheme="minorHAnsi"/>
          <w:b/>
          <w:bCs/>
          <w:i/>
          <w:iCs/>
        </w:rPr>
        <w:t xml:space="preserve">His mother’s name also was </w:t>
      </w:r>
      <w:proofErr w:type="spellStart"/>
      <w:r>
        <w:rPr>
          <w:rFonts w:asciiTheme="minorHAnsi" w:hAnsiTheme="minorHAnsi" w:cstheme="minorHAnsi"/>
          <w:b/>
          <w:bCs/>
          <w:i/>
          <w:iCs/>
        </w:rPr>
        <w:t>Abi</w:t>
      </w:r>
      <w:proofErr w:type="spellEnd"/>
      <w:r>
        <w:rPr>
          <w:rFonts w:asciiTheme="minorHAnsi" w:hAnsiTheme="minorHAnsi" w:cstheme="minorHAnsi"/>
          <w:b/>
          <w:bCs/>
          <w:i/>
          <w:iCs/>
        </w:rPr>
        <w:t xml:space="preserve">, the daughter of Zachariah: </w:t>
      </w:r>
      <w:r>
        <w:rPr>
          <w:rFonts w:asciiTheme="minorHAnsi" w:hAnsiTheme="minorHAnsi" w:cstheme="minorHAnsi"/>
          <w:bCs/>
          <w:iCs/>
        </w:rPr>
        <w:t xml:space="preserve">Scripture gives us the names of the mothers all the kings of Judah except </w:t>
      </w:r>
      <w:proofErr w:type="spellStart"/>
      <w:r>
        <w:rPr>
          <w:rFonts w:asciiTheme="minorHAnsi" w:hAnsiTheme="minorHAnsi" w:cstheme="minorHAnsi"/>
          <w:bCs/>
          <w:iCs/>
        </w:rPr>
        <w:t>Jehoram</w:t>
      </w:r>
      <w:proofErr w:type="spellEnd"/>
      <w:r>
        <w:rPr>
          <w:rFonts w:asciiTheme="minorHAnsi" w:hAnsiTheme="minorHAnsi" w:cstheme="minorHAnsi"/>
          <w:bCs/>
          <w:iCs/>
        </w:rPr>
        <w:t xml:space="preserve"> and </w:t>
      </w:r>
      <w:proofErr w:type="spellStart"/>
      <w:r>
        <w:rPr>
          <w:rFonts w:asciiTheme="minorHAnsi" w:hAnsiTheme="minorHAnsi" w:cstheme="minorHAnsi"/>
          <w:bCs/>
          <w:iCs/>
        </w:rPr>
        <w:t>Ahaz</w:t>
      </w:r>
      <w:proofErr w:type="spellEnd"/>
      <w:r>
        <w:rPr>
          <w:rFonts w:asciiTheme="minorHAnsi" w:hAnsiTheme="minorHAnsi" w:cstheme="minorHAnsi"/>
          <w:bCs/>
          <w:iCs/>
        </w:rPr>
        <w:t>.</w:t>
      </w:r>
    </w:p>
    <w:p w:rsidR="006932F3" w:rsidRDefault="006932F3" w:rsidP="006932F3">
      <w:pPr>
        <w:rPr>
          <w:rFonts w:asciiTheme="minorHAnsi" w:hAnsiTheme="minorHAnsi" w:cstheme="minorHAnsi"/>
          <w:b/>
          <w:bCs/>
          <w:i/>
          <w:iCs/>
        </w:rPr>
      </w:pPr>
    </w:p>
    <w:tbl>
      <w:tblPr>
        <w:tblStyle w:val="TableGrid"/>
        <w:tblW w:w="0" w:type="auto"/>
        <w:tblInd w:w="159" w:type="dxa"/>
        <w:tblLook w:val="04A0" w:firstRow="1" w:lastRow="0" w:firstColumn="1" w:lastColumn="0" w:noHBand="0" w:noVBand="1"/>
      </w:tblPr>
      <w:tblGrid>
        <w:gridCol w:w="1733"/>
        <w:gridCol w:w="3597"/>
        <w:gridCol w:w="3712"/>
      </w:tblGrid>
      <w:tr w:rsidR="006932F3" w:rsidTr="00B57F10">
        <w:tc>
          <w:tcPr>
            <w:tcW w:w="1733" w:type="dxa"/>
          </w:tcPr>
          <w:p w:rsidR="006932F3" w:rsidRPr="00C32C28" w:rsidRDefault="006932F3" w:rsidP="00B57F10">
            <w:pPr>
              <w:jc w:val="center"/>
              <w:rPr>
                <w:rFonts w:asciiTheme="minorHAnsi" w:hAnsiTheme="minorHAnsi" w:cstheme="minorHAnsi"/>
                <w:b/>
                <w:bCs/>
                <w:iCs/>
                <w:sz w:val="20"/>
                <w:szCs w:val="20"/>
              </w:rPr>
            </w:pPr>
            <w:r>
              <w:rPr>
                <w:rFonts w:asciiTheme="minorHAnsi" w:hAnsiTheme="minorHAnsi" w:cstheme="minorHAnsi"/>
                <w:b/>
                <w:bCs/>
                <w:iCs/>
                <w:sz w:val="20"/>
                <w:szCs w:val="20"/>
              </w:rPr>
              <w:t>King of Judah</w:t>
            </w:r>
          </w:p>
        </w:tc>
        <w:tc>
          <w:tcPr>
            <w:tcW w:w="3597" w:type="dxa"/>
          </w:tcPr>
          <w:p w:rsidR="006932F3" w:rsidRPr="00C32C28" w:rsidRDefault="006932F3" w:rsidP="00B57F10">
            <w:pPr>
              <w:jc w:val="center"/>
              <w:rPr>
                <w:rFonts w:asciiTheme="minorHAnsi" w:hAnsiTheme="minorHAnsi" w:cstheme="minorHAnsi"/>
                <w:b/>
                <w:bCs/>
                <w:iCs/>
                <w:sz w:val="20"/>
                <w:szCs w:val="20"/>
              </w:rPr>
            </w:pPr>
            <w:r>
              <w:rPr>
                <w:rFonts w:asciiTheme="minorHAnsi" w:hAnsiTheme="minorHAnsi" w:cstheme="minorHAnsi"/>
                <w:b/>
                <w:bCs/>
                <w:iCs/>
                <w:sz w:val="20"/>
                <w:szCs w:val="20"/>
              </w:rPr>
              <w:t>His Mother</w:t>
            </w:r>
          </w:p>
        </w:tc>
        <w:tc>
          <w:tcPr>
            <w:tcW w:w="3712" w:type="dxa"/>
          </w:tcPr>
          <w:p w:rsidR="006932F3" w:rsidRDefault="006932F3" w:rsidP="00B57F10">
            <w:pPr>
              <w:jc w:val="center"/>
              <w:rPr>
                <w:rFonts w:asciiTheme="minorHAnsi" w:hAnsiTheme="minorHAnsi" w:cstheme="minorHAnsi"/>
                <w:b/>
                <w:bCs/>
                <w:iCs/>
                <w:sz w:val="20"/>
                <w:szCs w:val="20"/>
              </w:rPr>
            </w:pPr>
            <w:r>
              <w:rPr>
                <w:rFonts w:asciiTheme="minorHAnsi" w:hAnsiTheme="minorHAnsi" w:cstheme="minorHAnsi"/>
                <w:b/>
                <w:bCs/>
                <w:iCs/>
                <w:sz w:val="20"/>
                <w:szCs w:val="20"/>
              </w:rPr>
              <w:t>His Wife</w:t>
            </w:r>
          </w:p>
        </w:tc>
      </w:tr>
      <w:tr w:rsidR="006932F3" w:rsidTr="00B57F10">
        <w:tc>
          <w:tcPr>
            <w:tcW w:w="1733" w:type="dxa"/>
          </w:tcPr>
          <w:p w:rsidR="006932F3" w:rsidRPr="000A7E08" w:rsidRDefault="006932F3" w:rsidP="00B57F10">
            <w:pPr>
              <w:rPr>
                <w:rFonts w:asciiTheme="minorHAnsi" w:hAnsiTheme="minorHAnsi" w:cstheme="minorHAnsi"/>
                <w:b/>
                <w:bCs/>
                <w:iCs/>
                <w:sz w:val="20"/>
                <w:szCs w:val="20"/>
              </w:rPr>
            </w:pPr>
            <w:r>
              <w:rPr>
                <w:rFonts w:asciiTheme="minorHAnsi" w:hAnsiTheme="minorHAnsi" w:cstheme="minorHAnsi"/>
                <w:b/>
                <w:bCs/>
                <w:iCs/>
                <w:sz w:val="20"/>
                <w:szCs w:val="20"/>
              </w:rPr>
              <w:t xml:space="preserve">1 </w:t>
            </w:r>
            <w:proofErr w:type="spellStart"/>
            <w:r w:rsidRPr="000A7E08">
              <w:rPr>
                <w:rFonts w:asciiTheme="minorHAnsi" w:hAnsiTheme="minorHAnsi" w:cstheme="minorHAnsi"/>
                <w:b/>
                <w:bCs/>
                <w:iCs/>
                <w:sz w:val="20"/>
                <w:szCs w:val="20"/>
              </w:rPr>
              <w:t>Rehoboam</w:t>
            </w:r>
            <w:proofErr w:type="spellEnd"/>
          </w:p>
          <w:p w:rsidR="006932F3" w:rsidRPr="000A7E08"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1K 14:21, 2C 12:13</w:t>
            </w:r>
          </w:p>
        </w:tc>
        <w:tc>
          <w:tcPr>
            <w:tcW w:w="3597"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Naamah</w:t>
            </w:r>
            <w:proofErr w:type="spellEnd"/>
            <w:r>
              <w:rPr>
                <w:rFonts w:asciiTheme="minorHAnsi" w:hAnsiTheme="minorHAnsi" w:cstheme="minorHAnsi"/>
                <w:bCs/>
                <w:iCs/>
                <w:sz w:val="20"/>
                <w:szCs w:val="20"/>
              </w:rPr>
              <w:t xml:space="preserve"> an Ammonites</w:t>
            </w:r>
          </w:p>
        </w:tc>
        <w:tc>
          <w:tcPr>
            <w:tcW w:w="3712" w:type="dxa"/>
          </w:tcPr>
          <w:p w:rsidR="006932F3"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Maachah</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Abishalom</w:t>
            </w:r>
            <w:proofErr w:type="spellEnd"/>
            <w:r>
              <w:rPr>
                <w:rFonts w:asciiTheme="minorHAnsi" w:hAnsiTheme="minorHAnsi" w:cstheme="minorHAnsi"/>
                <w:bCs/>
                <w:iCs/>
                <w:sz w:val="20"/>
                <w:szCs w:val="20"/>
              </w:rPr>
              <w:t xml:space="preserve"> (K)</w:t>
            </w:r>
          </w:p>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Michaiah</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Uriel</w:t>
            </w:r>
            <w:proofErr w:type="spellEnd"/>
            <w:r>
              <w:rPr>
                <w:rFonts w:asciiTheme="minorHAnsi" w:hAnsiTheme="minorHAnsi" w:cstheme="minorHAnsi"/>
                <w:bCs/>
                <w:iCs/>
                <w:sz w:val="20"/>
                <w:szCs w:val="20"/>
              </w:rPr>
              <w:t xml:space="preserve"> of </w:t>
            </w:r>
            <w:proofErr w:type="spellStart"/>
            <w:r>
              <w:rPr>
                <w:rFonts w:asciiTheme="minorHAnsi" w:hAnsiTheme="minorHAnsi" w:cstheme="minorHAnsi"/>
                <w:bCs/>
                <w:iCs/>
                <w:sz w:val="20"/>
                <w:szCs w:val="20"/>
              </w:rPr>
              <w:t>Gibeah</w:t>
            </w:r>
            <w:proofErr w:type="spellEnd"/>
            <w:r>
              <w:rPr>
                <w:rFonts w:asciiTheme="minorHAnsi" w:hAnsiTheme="minorHAnsi" w:cstheme="minorHAnsi"/>
                <w:bCs/>
                <w:iCs/>
                <w:sz w:val="20"/>
                <w:szCs w:val="20"/>
              </w:rPr>
              <w:t xml:space="preserve"> (C)</w:t>
            </w:r>
          </w:p>
        </w:tc>
      </w:tr>
      <w:tr w:rsidR="006932F3" w:rsidTr="00B57F10">
        <w:tc>
          <w:tcPr>
            <w:tcW w:w="1733" w:type="dxa"/>
          </w:tcPr>
          <w:p w:rsidR="006932F3" w:rsidRPr="000A7E08" w:rsidRDefault="006932F3" w:rsidP="00B57F10">
            <w:pPr>
              <w:rPr>
                <w:rFonts w:asciiTheme="minorHAnsi" w:hAnsiTheme="minorHAnsi" w:cstheme="minorHAnsi"/>
                <w:b/>
                <w:bCs/>
                <w:iCs/>
                <w:sz w:val="20"/>
                <w:szCs w:val="20"/>
              </w:rPr>
            </w:pPr>
            <w:r w:rsidRPr="000A7E08">
              <w:rPr>
                <w:rFonts w:asciiTheme="minorHAnsi" w:hAnsiTheme="minorHAnsi" w:cstheme="minorHAnsi"/>
                <w:b/>
                <w:bCs/>
                <w:iCs/>
                <w:sz w:val="20"/>
                <w:szCs w:val="20"/>
              </w:rPr>
              <w:t xml:space="preserve">2 </w:t>
            </w:r>
            <w:proofErr w:type="spellStart"/>
            <w:r w:rsidRPr="000A7E08">
              <w:rPr>
                <w:rFonts w:asciiTheme="minorHAnsi" w:hAnsiTheme="minorHAnsi" w:cstheme="minorHAnsi"/>
                <w:b/>
                <w:bCs/>
                <w:iCs/>
                <w:sz w:val="20"/>
                <w:szCs w:val="20"/>
              </w:rPr>
              <w:t>Abijah</w:t>
            </w:r>
            <w:proofErr w:type="spellEnd"/>
          </w:p>
          <w:p w:rsidR="006932F3" w:rsidRPr="00C32C28"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1K 15:2, 2C 13:2</w:t>
            </w:r>
          </w:p>
        </w:tc>
        <w:tc>
          <w:tcPr>
            <w:tcW w:w="3597" w:type="dxa"/>
          </w:tcPr>
          <w:p w:rsidR="006932F3"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Maachah</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Abishalom</w:t>
            </w:r>
            <w:proofErr w:type="spellEnd"/>
            <w:r>
              <w:rPr>
                <w:rFonts w:asciiTheme="minorHAnsi" w:hAnsiTheme="minorHAnsi" w:cstheme="minorHAnsi"/>
                <w:bCs/>
                <w:iCs/>
                <w:sz w:val="20"/>
                <w:szCs w:val="20"/>
              </w:rPr>
              <w:t xml:space="preserve"> (K)</w:t>
            </w:r>
          </w:p>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Michaiah</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Uriel</w:t>
            </w:r>
            <w:proofErr w:type="spellEnd"/>
            <w:r>
              <w:rPr>
                <w:rFonts w:asciiTheme="minorHAnsi" w:hAnsiTheme="minorHAnsi" w:cstheme="minorHAnsi"/>
                <w:bCs/>
                <w:iCs/>
                <w:sz w:val="20"/>
                <w:szCs w:val="20"/>
              </w:rPr>
              <w:t xml:space="preserve"> of </w:t>
            </w:r>
            <w:proofErr w:type="spellStart"/>
            <w:r>
              <w:rPr>
                <w:rFonts w:asciiTheme="minorHAnsi" w:hAnsiTheme="minorHAnsi" w:cstheme="minorHAnsi"/>
                <w:bCs/>
                <w:iCs/>
                <w:sz w:val="20"/>
                <w:szCs w:val="20"/>
              </w:rPr>
              <w:t>Gibeah</w:t>
            </w:r>
            <w:proofErr w:type="spellEnd"/>
            <w:r>
              <w:rPr>
                <w:rFonts w:asciiTheme="minorHAnsi" w:hAnsiTheme="minorHAnsi" w:cstheme="minorHAnsi"/>
                <w:bCs/>
                <w:iCs/>
                <w:sz w:val="20"/>
                <w:szCs w:val="20"/>
              </w:rPr>
              <w:t xml:space="preserve"> (C)</w:t>
            </w:r>
          </w:p>
        </w:tc>
        <w:tc>
          <w:tcPr>
            <w:tcW w:w="3712"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Maachah</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Abishalom</w:t>
            </w:r>
            <w:proofErr w:type="spellEnd"/>
          </w:p>
        </w:tc>
      </w:tr>
      <w:tr w:rsidR="006932F3" w:rsidTr="00B57F10">
        <w:tc>
          <w:tcPr>
            <w:tcW w:w="1733" w:type="dxa"/>
          </w:tcPr>
          <w:p w:rsidR="006932F3" w:rsidRPr="000A7E08" w:rsidRDefault="006932F3" w:rsidP="00B57F10">
            <w:pPr>
              <w:rPr>
                <w:rFonts w:asciiTheme="minorHAnsi" w:hAnsiTheme="minorHAnsi" w:cstheme="minorHAnsi"/>
                <w:b/>
                <w:bCs/>
                <w:iCs/>
                <w:sz w:val="20"/>
                <w:szCs w:val="20"/>
              </w:rPr>
            </w:pPr>
            <w:r w:rsidRPr="000A7E08">
              <w:rPr>
                <w:rFonts w:asciiTheme="minorHAnsi" w:hAnsiTheme="minorHAnsi" w:cstheme="minorHAnsi"/>
                <w:b/>
                <w:bCs/>
                <w:iCs/>
                <w:sz w:val="20"/>
                <w:szCs w:val="20"/>
              </w:rPr>
              <w:t xml:space="preserve">3 </w:t>
            </w:r>
            <w:proofErr w:type="spellStart"/>
            <w:r w:rsidRPr="000A7E08">
              <w:rPr>
                <w:rFonts w:asciiTheme="minorHAnsi" w:hAnsiTheme="minorHAnsi" w:cstheme="minorHAnsi"/>
                <w:b/>
                <w:bCs/>
                <w:iCs/>
                <w:sz w:val="20"/>
                <w:szCs w:val="20"/>
              </w:rPr>
              <w:t>Asa</w:t>
            </w:r>
            <w:proofErr w:type="spellEnd"/>
          </w:p>
          <w:p w:rsidR="006932F3" w:rsidRPr="00C32C28"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1K 15:10, 2C 15:16</w:t>
            </w:r>
          </w:p>
        </w:tc>
        <w:tc>
          <w:tcPr>
            <w:tcW w:w="3597"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Maachah</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Abishalom</w:t>
            </w:r>
            <w:proofErr w:type="spellEnd"/>
          </w:p>
        </w:tc>
        <w:tc>
          <w:tcPr>
            <w:tcW w:w="3712"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Azubah</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Shilhi</w:t>
            </w:r>
            <w:proofErr w:type="spellEnd"/>
          </w:p>
        </w:tc>
      </w:tr>
      <w:tr w:rsidR="006932F3" w:rsidTr="00B57F10">
        <w:tc>
          <w:tcPr>
            <w:tcW w:w="1733" w:type="dxa"/>
          </w:tcPr>
          <w:p w:rsidR="006932F3" w:rsidRPr="000A7E08" w:rsidRDefault="006932F3" w:rsidP="00B57F10">
            <w:pPr>
              <w:rPr>
                <w:rFonts w:asciiTheme="minorHAnsi" w:hAnsiTheme="minorHAnsi" w:cstheme="minorHAnsi"/>
                <w:b/>
                <w:bCs/>
                <w:iCs/>
                <w:sz w:val="20"/>
                <w:szCs w:val="20"/>
              </w:rPr>
            </w:pPr>
            <w:r w:rsidRPr="000A7E08">
              <w:rPr>
                <w:rFonts w:asciiTheme="minorHAnsi" w:hAnsiTheme="minorHAnsi" w:cstheme="minorHAnsi"/>
                <w:b/>
                <w:bCs/>
                <w:iCs/>
                <w:sz w:val="20"/>
                <w:szCs w:val="20"/>
              </w:rPr>
              <w:t>4 Jehoshaphat</w:t>
            </w:r>
          </w:p>
          <w:p w:rsidR="006932F3" w:rsidRPr="00C32C28"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1K 22:42, 2C 20:31</w:t>
            </w:r>
          </w:p>
        </w:tc>
        <w:tc>
          <w:tcPr>
            <w:tcW w:w="3597"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Azubah</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Shilhi</w:t>
            </w:r>
            <w:proofErr w:type="spellEnd"/>
          </w:p>
        </w:tc>
        <w:tc>
          <w:tcPr>
            <w:tcW w:w="3712" w:type="dxa"/>
          </w:tcPr>
          <w:p w:rsidR="006932F3" w:rsidRPr="00C32C28" w:rsidRDefault="006932F3" w:rsidP="00B57F10">
            <w:pPr>
              <w:rPr>
                <w:rFonts w:asciiTheme="minorHAnsi" w:hAnsiTheme="minorHAnsi" w:cstheme="minorHAnsi"/>
                <w:bCs/>
                <w:iCs/>
                <w:sz w:val="20"/>
                <w:szCs w:val="20"/>
              </w:rPr>
            </w:pPr>
          </w:p>
        </w:tc>
      </w:tr>
      <w:tr w:rsidR="006932F3" w:rsidTr="00B57F10">
        <w:tc>
          <w:tcPr>
            <w:tcW w:w="1733" w:type="dxa"/>
          </w:tcPr>
          <w:p w:rsidR="006932F3" w:rsidRPr="000A7E08" w:rsidRDefault="006932F3" w:rsidP="00B57F10">
            <w:pPr>
              <w:rPr>
                <w:rFonts w:asciiTheme="minorHAnsi" w:hAnsiTheme="minorHAnsi" w:cstheme="minorHAnsi"/>
                <w:b/>
                <w:bCs/>
                <w:iCs/>
                <w:sz w:val="20"/>
                <w:szCs w:val="20"/>
              </w:rPr>
            </w:pPr>
            <w:r w:rsidRPr="000A7E08">
              <w:rPr>
                <w:rFonts w:asciiTheme="minorHAnsi" w:hAnsiTheme="minorHAnsi" w:cstheme="minorHAnsi"/>
                <w:b/>
                <w:bCs/>
                <w:iCs/>
                <w:sz w:val="20"/>
                <w:szCs w:val="20"/>
              </w:rPr>
              <w:t xml:space="preserve">5 </w:t>
            </w:r>
            <w:proofErr w:type="spellStart"/>
            <w:r w:rsidRPr="000A7E08">
              <w:rPr>
                <w:rFonts w:asciiTheme="minorHAnsi" w:hAnsiTheme="minorHAnsi" w:cstheme="minorHAnsi"/>
                <w:b/>
                <w:bCs/>
                <w:iCs/>
                <w:sz w:val="20"/>
                <w:szCs w:val="20"/>
              </w:rPr>
              <w:t>Jehoram</w:t>
            </w:r>
            <w:proofErr w:type="spellEnd"/>
          </w:p>
          <w:p w:rsidR="006932F3" w:rsidRPr="00C32C28" w:rsidRDefault="006932F3" w:rsidP="00B57F10">
            <w:pPr>
              <w:rPr>
                <w:rFonts w:asciiTheme="minorHAnsi" w:hAnsiTheme="minorHAnsi" w:cstheme="minorHAnsi"/>
                <w:bCs/>
                <w:iCs/>
                <w:sz w:val="20"/>
                <w:szCs w:val="20"/>
              </w:rPr>
            </w:pPr>
          </w:p>
        </w:tc>
        <w:tc>
          <w:tcPr>
            <w:tcW w:w="3597" w:type="dxa"/>
          </w:tcPr>
          <w:p w:rsidR="006932F3" w:rsidRPr="00C32C28" w:rsidRDefault="006932F3" w:rsidP="00B57F10">
            <w:pPr>
              <w:rPr>
                <w:rFonts w:asciiTheme="minorHAnsi" w:hAnsiTheme="minorHAnsi" w:cstheme="minorHAnsi"/>
                <w:bCs/>
                <w:iCs/>
                <w:sz w:val="20"/>
                <w:szCs w:val="20"/>
              </w:rPr>
            </w:pPr>
          </w:p>
        </w:tc>
        <w:tc>
          <w:tcPr>
            <w:tcW w:w="3712"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Athaliah</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Omri</w:t>
            </w:r>
            <w:proofErr w:type="spellEnd"/>
          </w:p>
        </w:tc>
      </w:tr>
      <w:tr w:rsidR="006932F3" w:rsidTr="00B57F10">
        <w:tc>
          <w:tcPr>
            <w:tcW w:w="1733" w:type="dxa"/>
          </w:tcPr>
          <w:p w:rsidR="006932F3" w:rsidRPr="00CC5006" w:rsidRDefault="006932F3" w:rsidP="00B57F10">
            <w:pPr>
              <w:rPr>
                <w:rFonts w:asciiTheme="minorHAnsi" w:hAnsiTheme="minorHAnsi" w:cstheme="minorHAnsi"/>
                <w:b/>
                <w:bCs/>
                <w:iCs/>
                <w:sz w:val="20"/>
                <w:szCs w:val="20"/>
              </w:rPr>
            </w:pPr>
            <w:r w:rsidRPr="00CC5006">
              <w:rPr>
                <w:rFonts w:asciiTheme="minorHAnsi" w:hAnsiTheme="minorHAnsi" w:cstheme="minorHAnsi"/>
                <w:b/>
                <w:bCs/>
                <w:iCs/>
                <w:sz w:val="20"/>
                <w:szCs w:val="20"/>
              </w:rPr>
              <w:t xml:space="preserve">6 </w:t>
            </w:r>
            <w:proofErr w:type="spellStart"/>
            <w:r w:rsidRPr="00CC5006">
              <w:rPr>
                <w:rFonts w:asciiTheme="minorHAnsi" w:hAnsiTheme="minorHAnsi" w:cstheme="minorHAnsi"/>
                <w:b/>
                <w:bCs/>
                <w:iCs/>
                <w:sz w:val="20"/>
                <w:szCs w:val="20"/>
              </w:rPr>
              <w:t>Ahaziah</w:t>
            </w:r>
            <w:proofErr w:type="spellEnd"/>
          </w:p>
          <w:p w:rsidR="006932F3" w:rsidRPr="00C32C28"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2K 18:26, 2C 22:2</w:t>
            </w:r>
          </w:p>
        </w:tc>
        <w:tc>
          <w:tcPr>
            <w:tcW w:w="3597"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Athaliah</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Omri</w:t>
            </w:r>
            <w:proofErr w:type="spellEnd"/>
          </w:p>
        </w:tc>
        <w:tc>
          <w:tcPr>
            <w:tcW w:w="3712" w:type="dxa"/>
          </w:tcPr>
          <w:p w:rsidR="006932F3"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Zibiah</w:t>
            </w:r>
            <w:proofErr w:type="spellEnd"/>
            <w:r>
              <w:rPr>
                <w:rFonts w:asciiTheme="minorHAnsi" w:hAnsiTheme="minorHAnsi" w:cstheme="minorHAnsi"/>
                <w:bCs/>
                <w:iCs/>
                <w:sz w:val="20"/>
                <w:szCs w:val="20"/>
              </w:rPr>
              <w:t xml:space="preserve"> of Beersheba</w:t>
            </w:r>
          </w:p>
        </w:tc>
      </w:tr>
      <w:tr w:rsidR="006932F3" w:rsidTr="00B57F10">
        <w:tc>
          <w:tcPr>
            <w:tcW w:w="1733" w:type="dxa"/>
          </w:tcPr>
          <w:p w:rsidR="006932F3" w:rsidRPr="00CC5006" w:rsidRDefault="006932F3" w:rsidP="00B57F10">
            <w:pPr>
              <w:rPr>
                <w:rFonts w:asciiTheme="minorHAnsi" w:hAnsiTheme="minorHAnsi" w:cstheme="minorHAnsi"/>
                <w:b/>
                <w:bCs/>
                <w:iCs/>
                <w:sz w:val="20"/>
                <w:szCs w:val="20"/>
              </w:rPr>
            </w:pPr>
            <w:r w:rsidRPr="00CC5006">
              <w:rPr>
                <w:rFonts w:asciiTheme="minorHAnsi" w:hAnsiTheme="minorHAnsi" w:cstheme="minorHAnsi"/>
                <w:b/>
                <w:bCs/>
                <w:iCs/>
                <w:sz w:val="20"/>
                <w:szCs w:val="20"/>
              </w:rPr>
              <w:t xml:space="preserve">7 </w:t>
            </w:r>
            <w:proofErr w:type="spellStart"/>
            <w:r w:rsidRPr="00CC5006">
              <w:rPr>
                <w:rFonts w:asciiTheme="minorHAnsi" w:hAnsiTheme="minorHAnsi" w:cstheme="minorHAnsi"/>
                <w:b/>
                <w:bCs/>
                <w:iCs/>
                <w:sz w:val="20"/>
                <w:szCs w:val="20"/>
              </w:rPr>
              <w:t>Joash</w:t>
            </w:r>
            <w:proofErr w:type="spellEnd"/>
          </w:p>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2K 12:1, 2C 24:1</w:t>
            </w:r>
          </w:p>
        </w:tc>
        <w:tc>
          <w:tcPr>
            <w:tcW w:w="3597" w:type="dxa"/>
          </w:tcPr>
          <w:p w:rsidR="006932F3"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Zibiah</w:t>
            </w:r>
            <w:proofErr w:type="spellEnd"/>
            <w:r>
              <w:rPr>
                <w:rFonts w:asciiTheme="minorHAnsi" w:hAnsiTheme="minorHAnsi" w:cstheme="minorHAnsi"/>
                <w:bCs/>
                <w:iCs/>
                <w:sz w:val="20"/>
                <w:szCs w:val="20"/>
              </w:rPr>
              <w:t xml:space="preserve"> of Beersheba</w:t>
            </w:r>
          </w:p>
        </w:tc>
        <w:tc>
          <w:tcPr>
            <w:tcW w:w="3712" w:type="dxa"/>
          </w:tcPr>
          <w:p w:rsidR="006932F3"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Jehoaddan</w:t>
            </w:r>
            <w:proofErr w:type="spellEnd"/>
            <w:r>
              <w:rPr>
                <w:rFonts w:asciiTheme="minorHAnsi" w:hAnsiTheme="minorHAnsi" w:cstheme="minorHAnsi"/>
                <w:bCs/>
                <w:iCs/>
                <w:sz w:val="20"/>
                <w:szCs w:val="20"/>
              </w:rPr>
              <w:t xml:space="preserve"> of Jerusalem</w:t>
            </w:r>
          </w:p>
        </w:tc>
      </w:tr>
      <w:tr w:rsidR="006932F3" w:rsidTr="00B57F10">
        <w:tc>
          <w:tcPr>
            <w:tcW w:w="1733" w:type="dxa"/>
          </w:tcPr>
          <w:p w:rsidR="006932F3" w:rsidRPr="00CC5006" w:rsidRDefault="006932F3" w:rsidP="00B57F10">
            <w:pPr>
              <w:rPr>
                <w:rFonts w:asciiTheme="minorHAnsi" w:hAnsiTheme="minorHAnsi" w:cstheme="minorHAnsi"/>
                <w:b/>
                <w:bCs/>
                <w:iCs/>
                <w:sz w:val="20"/>
                <w:szCs w:val="20"/>
              </w:rPr>
            </w:pPr>
            <w:r w:rsidRPr="00CC5006">
              <w:rPr>
                <w:rFonts w:asciiTheme="minorHAnsi" w:hAnsiTheme="minorHAnsi" w:cstheme="minorHAnsi"/>
                <w:b/>
                <w:bCs/>
                <w:iCs/>
                <w:sz w:val="20"/>
                <w:szCs w:val="20"/>
              </w:rPr>
              <w:t xml:space="preserve">8 </w:t>
            </w:r>
            <w:proofErr w:type="spellStart"/>
            <w:r w:rsidRPr="00CC5006">
              <w:rPr>
                <w:rFonts w:asciiTheme="minorHAnsi" w:hAnsiTheme="minorHAnsi" w:cstheme="minorHAnsi"/>
                <w:b/>
                <w:bCs/>
                <w:iCs/>
                <w:sz w:val="20"/>
                <w:szCs w:val="20"/>
              </w:rPr>
              <w:t>Amaziah</w:t>
            </w:r>
            <w:proofErr w:type="spellEnd"/>
          </w:p>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2K 14:2, 2C 25:1</w:t>
            </w:r>
          </w:p>
        </w:tc>
        <w:tc>
          <w:tcPr>
            <w:tcW w:w="3597" w:type="dxa"/>
          </w:tcPr>
          <w:p w:rsidR="006932F3"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Jehoaddan</w:t>
            </w:r>
            <w:proofErr w:type="spellEnd"/>
            <w:r>
              <w:rPr>
                <w:rFonts w:asciiTheme="minorHAnsi" w:hAnsiTheme="minorHAnsi" w:cstheme="minorHAnsi"/>
                <w:bCs/>
                <w:iCs/>
                <w:sz w:val="20"/>
                <w:szCs w:val="20"/>
              </w:rPr>
              <w:t xml:space="preserve"> of Jerusalem</w:t>
            </w:r>
          </w:p>
        </w:tc>
        <w:tc>
          <w:tcPr>
            <w:tcW w:w="3712"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Jecholiah</w:t>
            </w:r>
            <w:proofErr w:type="spellEnd"/>
            <w:r>
              <w:rPr>
                <w:rFonts w:asciiTheme="minorHAnsi" w:hAnsiTheme="minorHAnsi" w:cstheme="minorHAnsi"/>
                <w:bCs/>
                <w:iCs/>
                <w:sz w:val="20"/>
                <w:szCs w:val="20"/>
              </w:rPr>
              <w:t xml:space="preserve"> of Jerusalem</w:t>
            </w:r>
          </w:p>
        </w:tc>
      </w:tr>
      <w:tr w:rsidR="006932F3" w:rsidTr="00B57F10">
        <w:tc>
          <w:tcPr>
            <w:tcW w:w="1733" w:type="dxa"/>
          </w:tcPr>
          <w:p w:rsidR="006932F3" w:rsidRPr="00CC5006" w:rsidRDefault="006932F3" w:rsidP="00B57F10">
            <w:pPr>
              <w:rPr>
                <w:rFonts w:asciiTheme="minorHAnsi" w:hAnsiTheme="minorHAnsi" w:cstheme="minorHAnsi"/>
                <w:b/>
                <w:bCs/>
                <w:iCs/>
                <w:sz w:val="20"/>
                <w:szCs w:val="20"/>
              </w:rPr>
            </w:pPr>
            <w:r w:rsidRPr="00CC5006">
              <w:rPr>
                <w:rFonts w:asciiTheme="minorHAnsi" w:hAnsiTheme="minorHAnsi" w:cstheme="minorHAnsi"/>
                <w:b/>
                <w:bCs/>
                <w:iCs/>
                <w:sz w:val="20"/>
                <w:szCs w:val="20"/>
              </w:rPr>
              <w:t xml:space="preserve">9 </w:t>
            </w:r>
            <w:proofErr w:type="spellStart"/>
            <w:r>
              <w:rPr>
                <w:rFonts w:asciiTheme="minorHAnsi" w:hAnsiTheme="minorHAnsi" w:cstheme="minorHAnsi"/>
                <w:b/>
                <w:bCs/>
                <w:iCs/>
                <w:sz w:val="20"/>
                <w:szCs w:val="20"/>
              </w:rPr>
              <w:t>Uzziah</w:t>
            </w:r>
            <w:proofErr w:type="spellEnd"/>
          </w:p>
          <w:p w:rsidR="006932F3" w:rsidRPr="00C32C28"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2K 15:2, 2C 26:3</w:t>
            </w:r>
          </w:p>
        </w:tc>
        <w:tc>
          <w:tcPr>
            <w:tcW w:w="3597"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Jecholiah</w:t>
            </w:r>
            <w:proofErr w:type="spellEnd"/>
            <w:r>
              <w:rPr>
                <w:rFonts w:asciiTheme="minorHAnsi" w:hAnsiTheme="minorHAnsi" w:cstheme="minorHAnsi"/>
                <w:bCs/>
                <w:iCs/>
                <w:sz w:val="20"/>
                <w:szCs w:val="20"/>
              </w:rPr>
              <w:t xml:space="preserve"> of Jerusalem</w:t>
            </w:r>
          </w:p>
        </w:tc>
        <w:tc>
          <w:tcPr>
            <w:tcW w:w="3712"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Jerusha</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Zadok</w:t>
            </w:r>
            <w:proofErr w:type="spellEnd"/>
          </w:p>
        </w:tc>
      </w:tr>
      <w:tr w:rsidR="006932F3" w:rsidTr="00B57F10">
        <w:tc>
          <w:tcPr>
            <w:tcW w:w="1733" w:type="dxa"/>
          </w:tcPr>
          <w:p w:rsidR="006932F3" w:rsidRPr="00CC5006" w:rsidRDefault="006932F3" w:rsidP="00B57F10">
            <w:pPr>
              <w:rPr>
                <w:rFonts w:asciiTheme="minorHAnsi" w:hAnsiTheme="minorHAnsi" w:cstheme="minorHAnsi"/>
                <w:b/>
                <w:bCs/>
                <w:iCs/>
                <w:sz w:val="20"/>
                <w:szCs w:val="20"/>
              </w:rPr>
            </w:pPr>
            <w:r w:rsidRPr="00CC5006">
              <w:rPr>
                <w:rFonts w:asciiTheme="minorHAnsi" w:hAnsiTheme="minorHAnsi" w:cstheme="minorHAnsi"/>
                <w:b/>
                <w:bCs/>
                <w:iCs/>
                <w:sz w:val="20"/>
                <w:szCs w:val="20"/>
              </w:rPr>
              <w:t xml:space="preserve">10 </w:t>
            </w:r>
            <w:proofErr w:type="spellStart"/>
            <w:r w:rsidRPr="00CC5006">
              <w:rPr>
                <w:rFonts w:asciiTheme="minorHAnsi" w:hAnsiTheme="minorHAnsi" w:cstheme="minorHAnsi"/>
                <w:b/>
                <w:bCs/>
                <w:iCs/>
                <w:sz w:val="20"/>
                <w:szCs w:val="20"/>
              </w:rPr>
              <w:t>Jotham</w:t>
            </w:r>
            <w:proofErr w:type="spellEnd"/>
          </w:p>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2K 15:33, 2C 27:1</w:t>
            </w:r>
          </w:p>
        </w:tc>
        <w:tc>
          <w:tcPr>
            <w:tcW w:w="3597"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Jerusha</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Zadok</w:t>
            </w:r>
            <w:proofErr w:type="spellEnd"/>
          </w:p>
        </w:tc>
        <w:tc>
          <w:tcPr>
            <w:tcW w:w="3712" w:type="dxa"/>
          </w:tcPr>
          <w:p w:rsidR="006932F3" w:rsidRPr="00C32C28" w:rsidRDefault="006932F3" w:rsidP="00B57F10">
            <w:pPr>
              <w:rPr>
                <w:rFonts w:asciiTheme="minorHAnsi" w:hAnsiTheme="minorHAnsi" w:cstheme="minorHAnsi"/>
                <w:bCs/>
                <w:iCs/>
                <w:sz w:val="20"/>
                <w:szCs w:val="20"/>
              </w:rPr>
            </w:pPr>
          </w:p>
        </w:tc>
      </w:tr>
      <w:tr w:rsidR="006932F3" w:rsidTr="00B57F10">
        <w:tc>
          <w:tcPr>
            <w:tcW w:w="1733" w:type="dxa"/>
          </w:tcPr>
          <w:p w:rsidR="006932F3" w:rsidRPr="00CC5006" w:rsidRDefault="006932F3" w:rsidP="00B57F10">
            <w:pPr>
              <w:rPr>
                <w:rFonts w:asciiTheme="minorHAnsi" w:hAnsiTheme="minorHAnsi" w:cstheme="minorHAnsi"/>
                <w:b/>
                <w:bCs/>
                <w:iCs/>
                <w:sz w:val="20"/>
                <w:szCs w:val="20"/>
              </w:rPr>
            </w:pPr>
            <w:r w:rsidRPr="00CC5006">
              <w:rPr>
                <w:rFonts w:asciiTheme="minorHAnsi" w:hAnsiTheme="minorHAnsi" w:cstheme="minorHAnsi"/>
                <w:b/>
                <w:bCs/>
                <w:iCs/>
                <w:sz w:val="20"/>
                <w:szCs w:val="20"/>
              </w:rPr>
              <w:t xml:space="preserve">11 </w:t>
            </w:r>
            <w:proofErr w:type="spellStart"/>
            <w:r w:rsidRPr="00CC5006">
              <w:rPr>
                <w:rFonts w:asciiTheme="minorHAnsi" w:hAnsiTheme="minorHAnsi" w:cstheme="minorHAnsi"/>
                <w:b/>
                <w:bCs/>
                <w:iCs/>
                <w:sz w:val="20"/>
                <w:szCs w:val="20"/>
              </w:rPr>
              <w:t>Ahaz</w:t>
            </w:r>
            <w:proofErr w:type="spellEnd"/>
          </w:p>
          <w:p w:rsidR="006932F3" w:rsidRDefault="006932F3" w:rsidP="00B57F10">
            <w:pPr>
              <w:rPr>
                <w:rFonts w:asciiTheme="minorHAnsi" w:hAnsiTheme="minorHAnsi" w:cstheme="minorHAnsi"/>
                <w:bCs/>
                <w:iCs/>
                <w:sz w:val="20"/>
                <w:szCs w:val="20"/>
              </w:rPr>
            </w:pPr>
          </w:p>
        </w:tc>
        <w:tc>
          <w:tcPr>
            <w:tcW w:w="3597" w:type="dxa"/>
          </w:tcPr>
          <w:p w:rsidR="006932F3" w:rsidRPr="00C32C28" w:rsidRDefault="006932F3" w:rsidP="00B57F10">
            <w:pPr>
              <w:rPr>
                <w:rFonts w:asciiTheme="minorHAnsi" w:hAnsiTheme="minorHAnsi" w:cstheme="minorHAnsi"/>
                <w:bCs/>
                <w:iCs/>
                <w:sz w:val="20"/>
                <w:szCs w:val="20"/>
              </w:rPr>
            </w:pPr>
          </w:p>
        </w:tc>
        <w:tc>
          <w:tcPr>
            <w:tcW w:w="3712"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Abi</w:t>
            </w:r>
            <w:proofErr w:type="spellEnd"/>
            <w:r>
              <w:rPr>
                <w:rFonts w:asciiTheme="minorHAnsi" w:hAnsiTheme="minorHAnsi" w:cstheme="minorHAnsi"/>
                <w:bCs/>
                <w:iCs/>
                <w:sz w:val="20"/>
                <w:szCs w:val="20"/>
              </w:rPr>
              <w:t xml:space="preserve"> (</w:t>
            </w:r>
            <w:proofErr w:type="spellStart"/>
            <w:r>
              <w:rPr>
                <w:rFonts w:asciiTheme="minorHAnsi" w:hAnsiTheme="minorHAnsi" w:cstheme="minorHAnsi"/>
                <w:bCs/>
                <w:iCs/>
                <w:sz w:val="20"/>
                <w:szCs w:val="20"/>
              </w:rPr>
              <w:t>Abijah</w:t>
            </w:r>
            <w:proofErr w:type="spellEnd"/>
            <w:r>
              <w:rPr>
                <w:rFonts w:asciiTheme="minorHAnsi" w:hAnsiTheme="minorHAnsi" w:cstheme="minorHAnsi"/>
                <w:bCs/>
                <w:iCs/>
                <w:sz w:val="20"/>
                <w:szCs w:val="20"/>
              </w:rPr>
              <w:t>) daughter of Zachariah</w:t>
            </w:r>
          </w:p>
        </w:tc>
      </w:tr>
      <w:tr w:rsidR="006932F3" w:rsidTr="00B57F10">
        <w:tc>
          <w:tcPr>
            <w:tcW w:w="1733" w:type="dxa"/>
          </w:tcPr>
          <w:p w:rsidR="006932F3" w:rsidRPr="00CC5006" w:rsidRDefault="006932F3" w:rsidP="00B57F10">
            <w:pPr>
              <w:rPr>
                <w:rFonts w:asciiTheme="minorHAnsi" w:hAnsiTheme="minorHAnsi" w:cstheme="minorHAnsi"/>
                <w:b/>
                <w:bCs/>
                <w:iCs/>
                <w:sz w:val="20"/>
                <w:szCs w:val="20"/>
              </w:rPr>
            </w:pPr>
            <w:r w:rsidRPr="00CC5006">
              <w:rPr>
                <w:rFonts w:asciiTheme="minorHAnsi" w:hAnsiTheme="minorHAnsi" w:cstheme="minorHAnsi"/>
                <w:b/>
                <w:bCs/>
                <w:iCs/>
                <w:sz w:val="20"/>
                <w:szCs w:val="20"/>
              </w:rPr>
              <w:t>12 Hezekiah</w:t>
            </w:r>
          </w:p>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2K 18:2, 2C 29:1</w:t>
            </w:r>
          </w:p>
        </w:tc>
        <w:tc>
          <w:tcPr>
            <w:tcW w:w="3597"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Abi</w:t>
            </w:r>
            <w:proofErr w:type="spellEnd"/>
            <w:r>
              <w:rPr>
                <w:rFonts w:asciiTheme="minorHAnsi" w:hAnsiTheme="minorHAnsi" w:cstheme="minorHAnsi"/>
                <w:bCs/>
                <w:iCs/>
                <w:sz w:val="20"/>
                <w:szCs w:val="20"/>
              </w:rPr>
              <w:t xml:space="preserve"> (</w:t>
            </w:r>
            <w:proofErr w:type="spellStart"/>
            <w:r>
              <w:rPr>
                <w:rFonts w:asciiTheme="minorHAnsi" w:hAnsiTheme="minorHAnsi" w:cstheme="minorHAnsi"/>
                <w:bCs/>
                <w:iCs/>
                <w:sz w:val="20"/>
                <w:szCs w:val="20"/>
              </w:rPr>
              <w:t>Abijah</w:t>
            </w:r>
            <w:proofErr w:type="spellEnd"/>
            <w:r>
              <w:rPr>
                <w:rFonts w:asciiTheme="minorHAnsi" w:hAnsiTheme="minorHAnsi" w:cstheme="minorHAnsi"/>
                <w:bCs/>
                <w:iCs/>
                <w:sz w:val="20"/>
                <w:szCs w:val="20"/>
              </w:rPr>
              <w:t>) daughter of Zachariah</w:t>
            </w:r>
          </w:p>
        </w:tc>
        <w:tc>
          <w:tcPr>
            <w:tcW w:w="3712" w:type="dxa"/>
          </w:tcPr>
          <w:p w:rsidR="006932F3" w:rsidRPr="00C32C28"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Hephzibah</w:t>
            </w:r>
          </w:p>
        </w:tc>
      </w:tr>
      <w:tr w:rsidR="006932F3" w:rsidTr="00B57F10">
        <w:tc>
          <w:tcPr>
            <w:tcW w:w="1733" w:type="dxa"/>
          </w:tcPr>
          <w:p w:rsidR="006932F3" w:rsidRPr="00CC5006" w:rsidRDefault="006932F3" w:rsidP="00B57F10">
            <w:pPr>
              <w:rPr>
                <w:rFonts w:asciiTheme="minorHAnsi" w:hAnsiTheme="minorHAnsi" w:cstheme="minorHAnsi"/>
                <w:b/>
                <w:bCs/>
                <w:iCs/>
                <w:sz w:val="20"/>
                <w:szCs w:val="20"/>
              </w:rPr>
            </w:pPr>
            <w:r w:rsidRPr="00CC5006">
              <w:rPr>
                <w:rFonts w:asciiTheme="minorHAnsi" w:hAnsiTheme="minorHAnsi" w:cstheme="minorHAnsi"/>
                <w:b/>
                <w:bCs/>
                <w:iCs/>
                <w:sz w:val="20"/>
                <w:szCs w:val="20"/>
              </w:rPr>
              <w:t>13 Manasseh</w:t>
            </w:r>
          </w:p>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2K 21:1</w:t>
            </w:r>
          </w:p>
        </w:tc>
        <w:tc>
          <w:tcPr>
            <w:tcW w:w="3597" w:type="dxa"/>
          </w:tcPr>
          <w:p w:rsidR="006932F3" w:rsidRPr="00C32C28"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Hephzibah</w:t>
            </w:r>
          </w:p>
        </w:tc>
        <w:tc>
          <w:tcPr>
            <w:tcW w:w="3712"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Meshullemeth</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Haruz</w:t>
            </w:r>
            <w:proofErr w:type="spellEnd"/>
            <w:r>
              <w:rPr>
                <w:rFonts w:asciiTheme="minorHAnsi" w:hAnsiTheme="minorHAnsi" w:cstheme="minorHAnsi"/>
                <w:bCs/>
                <w:iCs/>
                <w:sz w:val="20"/>
                <w:szCs w:val="20"/>
              </w:rPr>
              <w:t xml:space="preserve"> of </w:t>
            </w:r>
            <w:proofErr w:type="spellStart"/>
            <w:r>
              <w:rPr>
                <w:rFonts w:asciiTheme="minorHAnsi" w:hAnsiTheme="minorHAnsi" w:cstheme="minorHAnsi"/>
                <w:bCs/>
                <w:iCs/>
                <w:sz w:val="20"/>
                <w:szCs w:val="20"/>
              </w:rPr>
              <w:t>Jotbah</w:t>
            </w:r>
            <w:proofErr w:type="spellEnd"/>
          </w:p>
        </w:tc>
      </w:tr>
      <w:tr w:rsidR="006932F3" w:rsidTr="00B57F10">
        <w:tc>
          <w:tcPr>
            <w:tcW w:w="1733" w:type="dxa"/>
          </w:tcPr>
          <w:p w:rsidR="006932F3" w:rsidRPr="00CC5006" w:rsidRDefault="006932F3" w:rsidP="00B57F10">
            <w:pPr>
              <w:rPr>
                <w:rFonts w:asciiTheme="minorHAnsi" w:hAnsiTheme="minorHAnsi" w:cstheme="minorHAnsi"/>
                <w:b/>
                <w:bCs/>
                <w:iCs/>
                <w:sz w:val="20"/>
                <w:szCs w:val="20"/>
              </w:rPr>
            </w:pPr>
            <w:r w:rsidRPr="00CC5006">
              <w:rPr>
                <w:rFonts w:asciiTheme="minorHAnsi" w:hAnsiTheme="minorHAnsi" w:cstheme="minorHAnsi"/>
                <w:b/>
                <w:bCs/>
                <w:iCs/>
                <w:sz w:val="20"/>
                <w:szCs w:val="20"/>
              </w:rPr>
              <w:t xml:space="preserve">14 </w:t>
            </w:r>
            <w:proofErr w:type="spellStart"/>
            <w:r w:rsidRPr="00CC5006">
              <w:rPr>
                <w:rFonts w:asciiTheme="minorHAnsi" w:hAnsiTheme="minorHAnsi" w:cstheme="minorHAnsi"/>
                <w:b/>
                <w:bCs/>
                <w:iCs/>
                <w:sz w:val="20"/>
                <w:szCs w:val="20"/>
              </w:rPr>
              <w:t>Amon</w:t>
            </w:r>
            <w:proofErr w:type="spellEnd"/>
          </w:p>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2K 21:19</w:t>
            </w:r>
          </w:p>
        </w:tc>
        <w:tc>
          <w:tcPr>
            <w:tcW w:w="3597"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Meshullemeth</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Haruz</w:t>
            </w:r>
            <w:proofErr w:type="spellEnd"/>
            <w:r>
              <w:rPr>
                <w:rFonts w:asciiTheme="minorHAnsi" w:hAnsiTheme="minorHAnsi" w:cstheme="minorHAnsi"/>
                <w:bCs/>
                <w:iCs/>
                <w:sz w:val="20"/>
                <w:szCs w:val="20"/>
              </w:rPr>
              <w:t xml:space="preserve"> of </w:t>
            </w:r>
            <w:proofErr w:type="spellStart"/>
            <w:r>
              <w:rPr>
                <w:rFonts w:asciiTheme="minorHAnsi" w:hAnsiTheme="minorHAnsi" w:cstheme="minorHAnsi"/>
                <w:bCs/>
                <w:iCs/>
                <w:sz w:val="20"/>
                <w:szCs w:val="20"/>
              </w:rPr>
              <w:t>Jotbah</w:t>
            </w:r>
            <w:proofErr w:type="spellEnd"/>
          </w:p>
        </w:tc>
        <w:tc>
          <w:tcPr>
            <w:tcW w:w="3712"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Jedidah</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Adaiah</w:t>
            </w:r>
            <w:proofErr w:type="spellEnd"/>
            <w:r>
              <w:rPr>
                <w:rFonts w:asciiTheme="minorHAnsi" w:hAnsiTheme="minorHAnsi" w:cstheme="minorHAnsi"/>
                <w:bCs/>
                <w:iCs/>
                <w:sz w:val="20"/>
                <w:szCs w:val="20"/>
              </w:rPr>
              <w:t xml:space="preserve"> of </w:t>
            </w:r>
            <w:proofErr w:type="spellStart"/>
            <w:r>
              <w:rPr>
                <w:rFonts w:asciiTheme="minorHAnsi" w:hAnsiTheme="minorHAnsi" w:cstheme="minorHAnsi"/>
                <w:bCs/>
                <w:iCs/>
                <w:sz w:val="20"/>
                <w:szCs w:val="20"/>
              </w:rPr>
              <w:t>Boscath</w:t>
            </w:r>
            <w:proofErr w:type="spellEnd"/>
          </w:p>
        </w:tc>
      </w:tr>
      <w:tr w:rsidR="006932F3" w:rsidTr="00B57F10">
        <w:tc>
          <w:tcPr>
            <w:tcW w:w="1733" w:type="dxa"/>
          </w:tcPr>
          <w:p w:rsidR="006932F3" w:rsidRPr="00CC5006" w:rsidRDefault="006932F3" w:rsidP="00B57F10">
            <w:pPr>
              <w:rPr>
                <w:rFonts w:asciiTheme="minorHAnsi" w:hAnsiTheme="minorHAnsi" w:cstheme="minorHAnsi"/>
                <w:b/>
                <w:bCs/>
                <w:iCs/>
                <w:sz w:val="20"/>
                <w:szCs w:val="20"/>
              </w:rPr>
            </w:pPr>
            <w:r w:rsidRPr="00CC5006">
              <w:rPr>
                <w:rFonts w:asciiTheme="minorHAnsi" w:hAnsiTheme="minorHAnsi" w:cstheme="minorHAnsi"/>
                <w:b/>
                <w:bCs/>
                <w:iCs/>
                <w:sz w:val="20"/>
                <w:szCs w:val="20"/>
              </w:rPr>
              <w:t>15 Josiah</w:t>
            </w:r>
          </w:p>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2K 22:1</w:t>
            </w:r>
          </w:p>
        </w:tc>
        <w:tc>
          <w:tcPr>
            <w:tcW w:w="3597"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Jedidah</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Adaiah</w:t>
            </w:r>
            <w:proofErr w:type="spellEnd"/>
            <w:r>
              <w:rPr>
                <w:rFonts w:asciiTheme="minorHAnsi" w:hAnsiTheme="minorHAnsi" w:cstheme="minorHAnsi"/>
                <w:bCs/>
                <w:iCs/>
                <w:sz w:val="20"/>
                <w:szCs w:val="20"/>
              </w:rPr>
              <w:t xml:space="preserve"> of </w:t>
            </w:r>
            <w:proofErr w:type="spellStart"/>
            <w:r>
              <w:rPr>
                <w:rFonts w:asciiTheme="minorHAnsi" w:hAnsiTheme="minorHAnsi" w:cstheme="minorHAnsi"/>
                <w:bCs/>
                <w:iCs/>
                <w:sz w:val="20"/>
                <w:szCs w:val="20"/>
              </w:rPr>
              <w:t>Boscath</w:t>
            </w:r>
            <w:proofErr w:type="spellEnd"/>
          </w:p>
        </w:tc>
        <w:tc>
          <w:tcPr>
            <w:tcW w:w="3712"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Hamutal</w:t>
            </w:r>
            <w:proofErr w:type="spellEnd"/>
            <w:r>
              <w:rPr>
                <w:rFonts w:asciiTheme="minorHAnsi" w:hAnsiTheme="minorHAnsi" w:cstheme="minorHAnsi"/>
                <w:bCs/>
                <w:iCs/>
                <w:sz w:val="20"/>
                <w:szCs w:val="20"/>
              </w:rPr>
              <w:t xml:space="preserve"> daughter of Jeremiah of </w:t>
            </w:r>
            <w:proofErr w:type="spellStart"/>
            <w:r>
              <w:rPr>
                <w:rFonts w:asciiTheme="minorHAnsi" w:hAnsiTheme="minorHAnsi" w:cstheme="minorHAnsi"/>
                <w:bCs/>
                <w:iCs/>
                <w:sz w:val="20"/>
                <w:szCs w:val="20"/>
              </w:rPr>
              <w:t>Libnah</w:t>
            </w:r>
            <w:proofErr w:type="spellEnd"/>
          </w:p>
        </w:tc>
      </w:tr>
      <w:tr w:rsidR="006932F3" w:rsidTr="00B57F10">
        <w:tc>
          <w:tcPr>
            <w:tcW w:w="1733" w:type="dxa"/>
          </w:tcPr>
          <w:p w:rsidR="006932F3" w:rsidRPr="00CC5006" w:rsidRDefault="006932F3" w:rsidP="00B57F10">
            <w:pPr>
              <w:rPr>
                <w:rFonts w:asciiTheme="minorHAnsi" w:hAnsiTheme="minorHAnsi" w:cstheme="minorHAnsi"/>
                <w:b/>
                <w:bCs/>
                <w:iCs/>
                <w:sz w:val="20"/>
                <w:szCs w:val="20"/>
              </w:rPr>
            </w:pPr>
            <w:r w:rsidRPr="00CC5006">
              <w:rPr>
                <w:rFonts w:asciiTheme="minorHAnsi" w:hAnsiTheme="minorHAnsi" w:cstheme="minorHAnsi"/>
                <w:b/>
                <w:bCs/>
                <w:iCs/>
                <w:sz w:val="20"/>
                <w:szCs w:val="20"/>
              </w:rPr>
              <w:t xml:space="preserve">16 </w:t>
            </w:r>
            <w:proofErr w:type="spellStart"/>
            <w:r w:rsidRPr="00CC5006">
              <w:rPr>
                <w:rFonts w:asciiTheme="minorHAnsi" w:hAnsiTheme="minorHAnsi" w:cstheme="minorHAnsi"/>
                <w:b/>
                <w:bCs/>
                <w:iCs/>
                <w:sz w:val="20"/>
                <w:szCs w:val="20"/>
              </w:rPr>
              <w:t>Jehoahaz</w:t>
            </w:r>
            <w:proofErr w:type="spellEnd"/>
          </w:p>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2K 23:31</w:t>
            </w:r>
          </w:p>
        </w:tc>
        <w:tc>
          <w:tcPr>
            <w:tcW w:w="3597"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Hamutal</w:t>
            </w:r>
            <w:proofErr w:type="spellEnd"/>
            <w:r>
              <w:rPr>
                <w:rFonts w:asciiTheme="minorHAnsi" w:hAnsiTheme="minorHAnsi" w:cstheme="minorHAnsi"/>
                <w:bCs/>
                <w:iCs/>
                <w:sz w:val="20"/>
                <w:szCs w:val="20"/>
              </w:rPr>
              <w:t xml:space="preserve"> daughter of Jeremiah of </w:t>
            </w:r>
            <w:proofErr w:type="spellStart"/>
            <w:r>
              <w:rPr>
                <w:rFonts w:asciiTheme="minorHAnsi" w:hAnsiTheme="minorHAnsi" w:cstheme="minorHAnsi"/>
                <w:bCs/>
                <w:iCs/>
                <w:sz w:val="20"/>
                <w:szCs w:val="20"/>
              </w:rPr>
              <w:t>Libnah</w:t>
            </w:r>
            <w:proofErr w:type="spellEnd"/>
          </w:p>
        </w:tc>
        <w:tc>
          <w:tcPr>
            <w:tcW w:w="3712"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Zebudah</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Pedaiah</w:t>
            </w:r>
            <w:proofErr w:type="spellEnd"/>
            <w:r>
              <w:rPr>
                <w:rFonts w:asciiTheme="minorHAnsi" w:hAnsiTheme="minorHAnsi" w:cstheme="minorHAnsi"/>
                <w:bCs/>
                <w:iCs/>
                <w:sz w:val="20"/>
                <w:szCs w:val="20"/>
              </w:rPr>
              <w:t xml:space="preserve"> of </w:t>
            </w:r>
            <w:proofErr w:type="spellStart"/>
            <w:r>
              <w:rPr>
                <w:rFonts w:asciiTheme="minorHAnsi" w:hAnsiTheme="minorHAnsi" w:cstheme="minorHAnsi"/>
                <w:bCs/>
                <w:iCs/>
                <w:sz w:val="20"/>
                <w:szCs w:val="20"/>
              </w:rPr>
              <w:t>Rumah</w:t>
            </w:r>
            <w:proofErr w:type="spellEnd"/>
          </w:p>
        </w:tc>
      </w:tr>
      <w:tr w:rsidR="006932F3" w:rsidTr="00B57F10">
        <w:tc>
          <w:tcPr>
            <w:tcW w:w="1733" w:type="dxa"/>
          </w:tcPr>
          <w:p w:rsidR="006932F3" w:rsidRPr="00CC5006" w:rsidRDefault="006932F3" w:rsidP="00B57F10">
            <w:pPr>
              <w:rPr>
                <w:rFonts w:asciiTheme="minorHAnsi" w:hAnsiTheme="minorHAnsi" w:cstheme="minorHAnsi"/>
                <w:b/>
                <w:bCs/>
                <w:iCs/>
                <w:sz w:val="20"/>
                <w:szCs w:val="20"/>
              </w:rPr>
            </w:pPr>
            <w:r w:rsidRPr="00CC5006">
              <w:rPr>
                <w:rFonts w:asciiTheme="minorHAnsi" w:hAnsiTheme="minorHAnsi" w:cstheme="minorHAnsi"/>
                <w:b/>
                <w:bCs/>
                <w:iCs/>
                <w:sz w:val="20"/>
                <w:szCs w:val="20"/>
              </w:rPr>
              <w:t xml:space="preserve">17 </w:t>
            </w:r>
            <w:proofErr w:type="spellStart"/>
            <w:r w:rsidRPr="00CC5006">
              <w:rPr>
                <w:rFonts w:asciiTheme="minorHAnsi" w:hAnsiTheme="minorHAnsi" w:cstheme="minorHAnsi"/>
                <w:b/>
                <w:bCs/>
                <w:iCs/>
                <w:sz w:val="20"/>
                <w:szCs w:val="20"/>
              </w:rPr>
              <w:t>Jehoiakim</w:t>
            </w:r>
            <w:proofErr w:type="spellEnd"/>
          </w:p>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2K 23:36</w:t>
            </w:r>
          </w:p>
        </w:tc>
        <w:tc>
          <w:tcPr>
            <w:tcW w:w="3597"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Zebudah</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Pedaiah</w:t>
            </w:r>
            <w:proofErr w:type="spellEnd"/>
            <w:r>
              <w:rPr>
                <w:rFonts w:asciiTheme="minorHAnsi" w:hAnsiTheme="minorHAnsi" w:cstheme="minorHAnsi"/>
                <w:bCs/>
                <w:iCs/>
                <w:sz w:val="20"/>
                <w:szCs w:val="20"/>
              </w:rPr>
              <w:t xml:space="preserve"> of </w:t>
            </w:r>
            <w:proofErr w:type="spellStart"/>
            <w:r>
              <w:rPr>
                <w:rFonts w:asciiTheme="minorHAnsi" w:hAnsiTheme="minorHAnsi" w:cstheme="minorHAnsi"/>
                <w:bCs/>
                <w:iCs/>
                <w:sz w:val="20"/>
                <w:szCs w:val="20"/>
              </w:rPr>
              <w:t>Rumah</w:t>
            </w:r>
            <w:proofErr w:type="spellEnd"/>
          </w:p>
        </w:tc>
        <w:tc>
          <w:tcPr>
            <w:tcW w:w="3712"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Nehushta</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Elnathan</w:t>
            </w:r>
            <w:proofErr w:type="spellEnd"/>
            <w:r>
              <w:rPr>
                <w:rFonts w:asciiTheme="minorHAnsi" w:hAnsiTheme="minorHAnsi" w:cstheme="minorHAnsi"/>
                <w:bCs/>
                <w:iCs/>
                <w:sz w:val="20"/>
                <w:szCs w:val="20"/>
              </w:rPr>
              <w:t xml:space="preserve"> of Jerusalem</w:t>
            </w:r>
          </w:p>
        </w:tc>
      </w:tr>
      <w:tr w:rsidR="006932F3" w:rsidTr="00B57F10">
        <w:tc>
          <w:tcPr>
            <w:tcW w:w="1733" w:type="dxa"/>
          </w:tcPr>
          <w:p w:rsidR="006932F3" w:rsidRPr="00CC5006" w:rsidRDefault="006932F3" w:rsidP="00B57F10">
            <w:pPr>
              <w:rPr>
                <w:rFonts w:asciiTheme="minorHAnsi" w:hAnsiTheme="minorHAnsi" w:cstheme="minorHAnsi"/>
                <w:b/>
                <w:bCs/>
                <w:iCs/>
                <w:sz w:val="20"/>
                <w:szCs w:val="20"/>
              </w:rPr>
            </w:pPr>
            <w:r w:rsidRPr="00CC5006">
              <w:rPr>
                <w:rFonts w:asciiTheme="minorHAnsi" w:hAnsiTheme="minorHAnsi" w:cstheme="minorHAnsi"/>
                <w:b/>
                <w:bCs/>
                <w:iCs/>
                <w:sz w:val="20"/>
                <w:szCs w:val="20"/>
              </w:rPr>
              <w:t xml:space="preserve">18 </w:t>
            </w:r>
            <w:proofErr w:type="spellStart"/>
            <w:r w:rsidRPr="00CC5006">
              <w:rPr>
                <w:rFonts w:asciiTheme="minorHAnsi" w:hAnsiTheme="minorHAnsi" w:cstheme="minorHAnsi"/>
                <w:b/>
                <w:bCs/>
                <w:iCs/>
                <w:sz w:val="20"/>
                <w:szCs w:val="20"/>
              </w:rPr>
              <w:t>Jehoiachin</w:t>
            </w:r>
            <w:proofErr w:type="spellEnd"/>
          </w:p>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2K 24:8</w:t>
            </w:r>
          </w:p>
        </w:tc>
        <w:tc>
          <w:tcPr>
            <w:tcW w:w="3597"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Nehushta</w:t>
            </w:r>
            <w:proofErr w:type="spellEnd"/>
            <w:r>
              <w:rPr>
                <w:rFonts w:asciiTheme="minorHAnsi" w:hAnsiTheme="minorHAnsi" w:cstheme="minorHAnsi"/>
                <w:bCs/>
                <w:iCs/>
                <w:sz w:val="20"/>
                <w:szCs w:val="20"/>
              </w:rPr>
              <w:t xml:space="preserve"> daughter of </w:t>
            </w:r>
            <w:proofErr w:type="spellStart"/>
            <w:r>
              <w:rPr>
                <w:rFonts w:asciiTheme="minorHAnsi" w:hAnsiTheme="minorHAnsi" w:cstheme="minorHAnsi"/>
                <w:bCs/>
                <w:iCs/>
                <w:sz w:val="20"/>
                <w:szCs w:val="20"/>
              </w:rPr>
              <w:t>Elnathan</w:t>
            </w:r>
            <w:proofErr w:type="spellEnd"/>
            <w:r>
              <w:rPr>
                <w:rFonts w:asciiTheme="minorHAnsi" w:hAnsiTheme="minorHAnsi" w:cstheme="minorHAnsi"/>
                <w:bCs/>
                <w:iCs/>
                <w:sz w:val="20"/>
                <w:szCs w:val="20"/>
              </w:rPr>
              <w:t xml:space="preserve"> of Jerusalem</w:t>
            </w:r>
          </w:p>
        </w:tc>
        <w:tc>
          <w:tcPr>
            <w:tcW w:w="3712"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Hamutal</w:t>
            </w:r>
            <w:proofErr w:type="spellEnd"/>
            <w:r>
              <w:rPr>
                <w:rFonts w:asciiTheme="minorHAnsi" w:hAnsiTheme="minorHAnsi" w:cstheme="minorHAnsi"/>
                <w:bCs/>
                <w:iCs/>
                <w:sz w:val="20"/>
                <w:szCs w:val="20"/>
              </w:rPr>
              <w:t xml:space="preserve"> daughter of Jeremiah of </w:t>
            </w:r>
            <w:proofErr w:type="spellStart"/>
            <w:r>
              <w:rPr>
                <w:rFonts w:asciiTheme="minorHAnsi" w:hAnsiTheme="minorHAnsi" w:cstheme="minorHAnsi"/>
                <w:bCs/>
                <w:iCs/>
                <w:sz w:val="20"/>
                <w:szCs w:val="20"/>
              </w:rPr>
              <w:t>Libnah</w:t>
            </w:r>
            <w:proofErr w:type="spellEnd"/>
          </w:p>
        </w:tc>
      </w:tr>
      <w:tr w:rsidR="006932F3" w:rsidTr="00B57F10">
        <w:tc>
          <w:tcPr>
            <w:tcW w:w="1733" w:type="dxa"/>
          </w:tcPr>
          <w:p w:rsidR="006932F3" w:rsidRPr="00CC5006" w:rsidRDefault="006932F3" w:rsidP="00B57F10">
            <w:pPr>
              <w:rPr>
                <w:rFonts w:asciiTheme="minorHAnsi" w:hAnsiTheme="minorHAnsi" w:cstheme="minorHAnsi"/>
                <w:b/>
                <w:bCs/>
                <w:iCs/>
                <w:sz w:val="20"/>
                <w:szCs w:val="20"/>
              </w:rPr>
            </w:pPr>
            <w:r w:rsidRPr="00CC5006">
              <w:rPr>
                <w:rFonts w:asciiTheme="minorHAnsi" w:hAnsiTheme="minorHAnsi" w:cstheme="minorHAnsi"/>
                <w:b/>
                <w:bCs/>
                <w:iCs/>
                <w:sz w:val="20"/>
                <w:szCs w:val="20"/>
              </w:rPr>
              <w:t>19 Zedekiah</w:t>
            </w:r>
          </w:p>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2K 24:18</w:t>
            </w:r>
          </w:p>
        </w:tc>
        <w:tc>
          <w:tcPr>
            <w:tcW w:w="3597" w:type="dxa"/>
          </w:tcPr>
          <w:p w:rsidR="006932F3" w:rsidRPr="00C32C28"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Hamutal</w:t>
            </w:r>
            <w:proofErr w:type="spellEnd"/>
            <w:r>
              <w:rPr>
                <w:rFonts w:asciiTheme="minorHAnsi" w:hAnsiTheme="minorHAnsi" w:cstheme="minorHAnsi"/>
                <w:bCs/>
                <w:iCs/>
                <w:sz w:val="20"/>
                <w:szCs w:val="20"/>
              </w:rPr>
              <w:t xml:space="preserve"> daughter of Jeremiah of </w:t>
            </w:r>
            <w:proofErr w:type="spellStart"/>
            <w:r>
              <w:rPr>
                <w:rFonts w:asciiTheme="minorHAnsi" w:hAnsiTheme="minorHAnsi" w:cstheme="minorHAnsi"/>
                <w:bCs/>
                <w:iCs/>
                <w:sz w:val="20"/>
                <w:szCs w:val="20"/>
              </w:rPr>
              <w:t>Libnah</w:t>
            </w:r>
            <w:proofErr w:type="spellEnd"/>
          </w:p>
        </w:tc>
        <w:tc>
          <w:tcPr>
            <w:tcW w:w="3712" w:type="dxa"/>
          </w:tcPr>
          <w:p w:rsidR="006932F3" w:rsidRPr="00C32C28" w:rsidRDefault="006932F3" w:rsidP="00B57F10">
            <w:pPr>
              <w:rPr>
                <w:rFonts w:asciiTheme="minorHAnsi" w:hAnsiTheme="minorHAnsi" w:cstheme="minorHAnsi"/>
                <w:bCs/>
                <w:iCs/>
                <w:sz w:val="20"/>
                <w:szCs w:val="20"/>
              </w:rPr>
            </w:pPr>
          </w:p>
        </w:tc>
      </w:tr>
    </w:tbl>
    <w:p w:rsidR="006932F3" w:rsidRDefault="006932F3" w:rsidP="006932F3">
      <w:pPr>
        <w:rPr>
          <w:rFonts w:asciiTheme="minorHAnsi" w:hAnsiTheme="minorHAnsi" w:cstheme="minorHAnsi"/>
          <w:b/>
          <w:bCs/>
          <w:i/>
          <w:iCs/>
        </w:rPr>
      </w:pPr>
    </w:p>
    <w:p w:rsidR="006932F3" w:rsidRDefault="006932F3" w:rsidP="006932F3">
      <w:pPr>
        <w:ind w:left="180"/>
        <w:rPr>
          <w:rFonts w:asciiTheme="minorHAnsi" w:hAnsiTheme="minorHAnsi" w:cstheme="minorHAnsi"/>
          <w:b/>
          <w:bCs/>
          <w:i/>
          <w:iCs/>
        </w:rPr>
      </w:pPr>
    </w:p>
    <w:p w:rsidR="006932F3" w:rsidRPr="001B773D" w:rsidRDefault="006932F3" w:rsidP="006932F3">
      <w:pPr>
        <w:numPr>
          <w:ilvl w:val="0"/>
          <w:numId w:val="1"/>
        </w:numPr>
        <w:rPr>
          <w:rFonts w:asciiTheme="minorHAnsi" w:hAnsiTheme="minorHAnsi" w:cstheme="minorHAnsi"/>
          <w:b/>
          <w:bCs/>
          <w:i/>
          <w:iCs/>
        </w:rPr>
      </w:pPr>
      <w:r w:rsidRPr="00AA79D9">
        <w:rPr>
          <w:rFonts w:asciiTheme="minorHAnsi" w:hAnsiTheme="minorHAnsi" w:cstheme="minorHAnsi"/>
          <w:b/>
          <w:bCs/>
          <w:i/>
          <w:iCs/>
        </w:rPr>
        <w:t xml:space="preserve">According to all that David his father did: </w:t>
      </w:r>
      <w:r w:rsidRPr="00AA79D9">
        <w:rPr>
          <w:rFonts w:asciiTheme="minorHAnsi" w:hAnsiTheme="minorHAnsi" w:cstheme="minorHAnsi"/>
        </w:rPr>
        <w:t>Even thou</w:t>
      </w:r>
      <w:r>
        <w:rPr>
          <w:rFonts w:asciiTheme="minorHAnsi" w:hAnsiTheme="minorHAnsi" w:cstheme="minorHAnsi"/>
        </w:rPr>
        <w:t xml:space="preserve">gh </w:t>
      </w:r>
      <w:proofErr w:type="spellStart"/>
      <w:r>
        <w:rPr>
          <w:rFonts w:asciiTheme="minorHAnsi" w:hAnsiTheme="minorHAnsi" w:cstheme="minorHAnsi"/>
        </w:rPr>
        <w:t>Ahaz</w:t>
      </w:r>
      <w:proofErr w:type="spellEnd"/>
      <w:r>
        <w:rPr>
          <w:rFonts w:asciiTheme="minorHAnsi" w:hAnsiTheme="minorHAnsi" w:cstheme="minorHAnsi"/>
        </w:rPr>
        <w:t xml:space="preserve"> was his natural father, Hezekiah’s spiritual father was David.  Hezekiah reorganized and restored Judah’s temple worship as it was in the days of </w:t>
      </w:r>
      <w:proofErr w:type="gramStart"/>
      <w:r>
        <w:rPr>
          <w:rFonts w:asciiTheme="minorHAnsi" w:hAnsiTheme="minorHAnsi" w:cstheme="minorHAnsi"/>
        </w:rPr>
        <w:t>king</w:t>
      </w:r>
      <w:proofErr w:type="gramEnd"/>
      <w:r>
        <w:rPr>
          <w:rFonts w:asciiTheme="minorHAnsi" w:hAnsiTheme="minorHAnsi" w:cstheme="minorHAnsi"/>
        </w:rPr>
        <w:t xml:space="preserve"> David, who reigned over both Judah and Israel.  </w:t>
      </w:r>
    </w:p>
    <w:p w:rsidR="006932F3" w:rsidRDefault="006932F3" w:rsidP="006932F3">
      <w:pPr>
        <w:rPr>
          <w:rFonts w:asciiTheme="minorHAnsi" w:hAnsiTheme="minorHAnsi" w:cstheme="minorHAnsi"/>
          <w:b/>
          <w:bCs/>
          <w:i/>
          <w:iCs/>
        </w:rPr>
      </w:pPr>
    </w:p>
    <w:tbl>
      <w:tblPr>
        <w:tblStyle w:val="TableGrid"/>
        <w:tblW w:w="0" w:type="auto"/>
        <w:tblInd w:w="2639" w:type="dxa"/>
        <w:tblLook w:val="04A0" w:firstRow="1" w:lastRow="0" w:firstColumn="1" w:lastColumn="0" w:noHBand="0" w:noVBand="1"/>
      </w:tblPr>
      <w:tblGrid>
        <w:gridCol w:w="5528"/>
      </w:tblGrid>
      <w:tr w:rsidR="006932F3" w:rsidTr="00B57F10">
        <w:tc>
          <w:tcPr>
            <w:tcW w:w="5528" w:type="dxa"/>
          </w:tcPr>
          <w:p w:rsidR="006932F3" w:rsidRPr="001B773D" w:rsidRDefault="006932F3" w:rsidP="00B57F10">
            <w:pPr>
              <w:jc w:val="center"/>
              <w:rPr>
                <w:rFonts w:asciiTheme="minorHAnsi" w:hAnsiTheme="minorHAnsi" w:cstheme="minorHAnsi"/>
                <w:b/>
                <w:bCs/>
                <w:iCs/>
                <w:sz w:val="20"/>
                <w:szCs w:val="20"/>
              </w:rPr>
            </w:pPr>
            <w:r>
              <w:rPr>
                <w:rFonts w:asciiTheme="minorHAnsi" w:hAnsiTheme="minorHAnsi" w:cstheme="minorHAnsi"/>
                <w:b/>
                <w:bCs/>
                <w:iCs/>
                <w:sz w:val="20"/>
                <w:szCs w:val="20"/>
              </w:rPr>
              <w:t>Hezekiah son of David</w:t>
            </w:r>
          </w:p>
        </w:tc>
      </w:tr>
      <w:tr w:rsidR="006932F3" w:rsidTr="00B57F10">
        <w:tc>
          <w:tcPr>
            <w:tcW w:w="5528"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Hezekiah did right “according to all that David his father had done”</w:t>
            </w:r>
          </w:p>
          <w:p w:rsidR="006932F3" w:rsidRPr="001B773D" w:rsidRDefault="006932F3" w:rsidP="00B57F10">
            <w:pPr>
              <w:rPr>
                <w:rFonts w:asciiTheme="minorHAnsi" w:hAnsiTheme="minorHAnsi" w:cstheme="minorHAnsi"/>
                <w:b/>
                <w:bCs/>
                <w:iCs/>
                <w:sz w:val="20"/>
                <w:szCs w:val="20"/>
              </w:rPr>
            </w:pPr>
            <w:r>
              <w:rPr>
                <w:rFonts w:asciiTheme="minorHAnsi" w:hAnsiTheme="minorHAnsi" w:cstheme="minorHAnsi"/>
                <w:b/>
                <w:bCs/>
                <w:iCs/>
                <w:sz w:val="20"/>
                <w:szCs w:val="20"/>
              </w:rPr>
              <w:t>(2Ki 18:3; 2Ch 29:2)</w:t>
            </w:r>
          </w:p>
        </w:tc>
      </w:tr>
      <w:tr w:rsidR="006932F3" w:rsidTr="00B57F10">
        <w:tc>
          <w:tcPr>
            <w:tcW w:w="5528"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Yahweh was with him, and he prospered in all he did</w:t>
            </w:r>
          </w:p>
          <w:p w:rsidR="006932F3" w:rsidRPr="00A975AB" w:rsidRDefault="006932F3" w:rsidP="00B57F10">
            <w:pPr>
              <w:rPr>
                <w:rFonts w:asciiTheme="minorHAnsi" w:hAnsiTheme="minorHAnsi" w:cstheme="minorHAnsi"/>
                <w:b/>
                <w:bCs/>
                <w:iCs/>
                <w:sz w:val="20"/>
                <w:szCs w:val="20"/>
              </w:rPr>
            </w:pPr>
            <w:r>
              <w:rPr>
                <w:rFonts w:asciiTheme="minorHAnsi" w:hAnsiTheme="minorHAnsi" w:cstheme="minorHAnsi"/>
                <w:b/>
                <w:bCs/>
                <w:iCs/>
                <w:sz w:val="20"/>
                <w:szCs w:val="20"/>
              </w:rPr>
              <w:t>(2Ki 18:7; 1Sa 18:5,15; 2Sa 8:6,14)</w:t>
            </w:r>
          </w:p>
        </w:tc>
      </w:tr>
      <w:tr w:rsidR="006932F3" w:rsidTr="00B57F10">
        <w:tc>
          <w:tcPr>
            <w:tcW w:w="5528"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He organized the Levites with instruments “according to the commandment of David”</w:t>
            </w:r>
          </w:p>
          <w:p w:rsidR="006932F3" w:rsidRPr="001B773D" w:rsidRDefault="006932F3" w:rsidP="00B57F10">
            <w:pPr>
              <w:rPr>
                <w:rFonts w:asciiTheme="minorHAnsi" w:hAnsiTheme="minorHAnsi" w:cstheme="minorHAnsi"/>
                <w:b/>
                <w:bCs/>
                <w:iCs/>
                <w:sz w:val="20"/>
                <w:szCs w:val="20"/>
              </w:rPr>
            </w:pPr>
            <w:r>
              <w:rPr>
                <w:rFonts w:asciiTheme="minorHAnsi" w:hAnsiTheme="minorHAnsi" w:cstheme="minorHAnsi"/>
                <w:b/>
                <w:bCs/>
                <w:iCs/>
                <w:sz w:val="20"/>
                <w:szCs w:val="20"/>
              </w:rPr>
              <w:t>(2Ch 29:25)</w:t>
            </w:r>
          </w:p>
        </w:tc>
      </w:tr>
      <w:tr w:rsidR="006932F3" w:rsidTr="00B57F10">
        <w:tc>
          <w:tcPr>
            <w:tcW w:w="5528"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He set the Levites “with the instruments of David”</w:t>
            </w:r>
          </w:p>
          <w:p w:rsidR="006932F3" w:rsidRPr="001B773D" w:rsidRDefault="006932F3" w:rsidP="00B57F10">
            <w:pPr>
              <w:rPr>
                <w:rFonts w:asciiTheme="minorHAnsi" w:hAnsiTheme="minorHAnsi" w:cstheme="minorHAnsi"/>
                <w:b/>
                <w:bCs/>
                <w:iCs/>
                <w:sz w:val="20"/>
                <w:szCs w:val="20"/>
              </w:rPr>
            </w:pPr>
            <w:r>
              <w:rPr>
                <w:rFonts w:asciiTheme="minorHAnsi" w:hAnsiTheme="minorHAnsi" w:cstheme="minorHAnsi"/>
                <w:b/>
                <w:bCs/>
                <w:iCs/>
                <w:sz w:val="20"/>
                <w:szCs w:val="20"/>
              </w:rPr>
              <w:t>(2Ch 29:26)</w:t>
            </w:r>
          </w:p>
        </w:tc>
      </w:tr>
      <w:tr w:rsidR="006932F3" w:rsidTr="00B57F10">
        <w:tc>
          <w:tcPr>
            <w:tcW w:w="5528"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He timed the worship music to begin with the burnt offering “with the instruments ordained by David king of Israel”</w:t>
            </w:r>
          </w:p>
          <w:p w:rsidR="006932F3" w:rsidRPr="001B773D" w:rsidRDefault="006932F3" w:rsidP="00B57F10">
            <w:pPr>
              <w:rPr>
                <w:rFonts w:asciiTheme="minorHAnsi" w:hAnsiTheme="minorHAnsi" w:cstheme="minorHAnsi"/>
                <w:b/>
                <w:bCs/>
                <w:iCs/>
                <w:sz w:val="20"/>
                <w:szCs w:val="20"/>
              </w:rPr>
            </w:pPr>
            <w:r>
              <w:rPr>
                <w:rFonts w:asciiTheme="minorHAnsi" w:hAnsiTheme="minorHAnsi" w:cstheme="minorHAnsi"/>
                <w:b/>
                <w:bCs/>
                <w:iCs/>
                <w:sz w:val="20"/>
                <w:szCs w:val="20"/>
              </w:rPr>
              <w:t>(2Ch 29:27)</w:t>
            </w:r>
          </w:p>
        </w:tc>
      </w:tr>
      <w:tr w:rsidR="006932F3" w:rsidTr="00B57F10">
        <w:tc>
          <w:tcPr>
            <w:tcW w:w="5528"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He ordained the Levites to sing praise “with the words of David”</w:t>
            </w:r>
          </w:p>
          <w:p w:rsidR="006932F3" w:rsidRPr="00362A48" w:rsidRDefault="006932F3" w:rsidP="00B57F10">
            <w:pPr>
              <w:rPr>
                <w:rFonts w:asciiTheme="minorHAnsi" w:hAnsiTheme="minorHAnsi" w:cstheme="minorHAnsi"/>
                <w:b/>
                <w:bCs/>
                <w:iCs/>
                <w:sz w:val="20"/>
                <w:szCs w:val="20"/>
              </w:rPr>
            </w:pPr>
            <w:r>
              <w:rPr>
                <w:rFonts w:asciiTheme="minorHAnsi" w:hAnsiTheme="minorHAnsi" w:cstheme="minorHAnsi"/>
                <w:b/>
                <w:bCs/>
                <w:iCs/>
                <w:sz w:val="20"/>
                <w:szCs w:val="20"/>
              </w:rPr>
              <w:t>(2Ch 29:30)</w:t>
            </w:r>
          </w:p>
        </w:tc>
      </w:tr>
      <w:tr w:rsidR="006932F3" w:rsidTr="00B57F10">
        <w:tc>
          <w:tcPr>
            <w:tcW w:w="5528"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 xml:space="preserve">He celebrated the </w:t>
            </w:r>
            <w:proofErr w:type="spellStart"/>
            <w:r>
              <w:rPr>
                <w:rFonts w:asciiTheme="minorHAnsi" w:hAnsiTheme="minorHAnsi" w:cstheme="minorHAnsi"/>
                <w:bCs/>
                <w:iCs/>
                <w:sz w:val="20"/>
                <w:szCs w:val="20"/>
              </w:rPr>
              <w:t>passover</w:t>
            </w:r>
            <w:proofErr w:type="spellEnd"/>
            <w:r>
              <w:rPr>
                <w:rFonts w:asciiTheme="minorHAnsi" w:hAnsiTheme="minorHAnsi" w:cstheme="minorHAnsi"/>
                <w:bCs/>
                <w:iCs/>
                <w:sz w:val="20"/>
                <w:szCs w:val="20"/>
              </w:rPr>
              <w:t xml:space="preserve"> with joy according to the days of “Solomon the son of David king of Israel”</w:t>
            </w:r>
          </w:p>
          <w:p w:rsidR="006932F3" w:rsidRPr="00362A48" w:rsidRDefault="006932F3" w:rsidP="00B57F10">
            <w:pPr>
              <w:rPr>
                <w:rFonts w:asciiTheme="minorHAnsi" w:hAnsiTheme="minorHAnsi" w:cstheme="minorHAnsi"/>
                <w:b/>
                <w:bCs/>
                <w:iCs/>
                <w:sz w:val="20"/>
                <w:szCs w:val="20"/>
              </w:rPr>
            </w:pPr>
            <w:r>
              <w:rPr>
                <w:rFonts w:asciiTheme="minorHAnsi" w:hAnsiTheme="minorHAnsi" w:cstheme="minorHAnsi"/>
                <w:b/>
                <w:bCs/>
                <w:iCs/>
                <w:sz w:val="20"/>
                <w:szCs w:val="20"/>
              </w:rPr>
              <w:t>(2Ch 30:26)</w:t>
            </w:r>
          </w:p>
        </w:tc>
      </w:tr>
      <w:tr w:rsidR="006932F3" w:rsidTr="00B57F10">
        <w:tc>
          <w:tcPr>
            <w:tcW w:w="5528"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 xml:space="preserve">He redirected the watercourse of </w:t>
            </w:r>
            <w:proofErr w:type="spellStart"/>
            <w:r>
              <w:rPr>
                <w:rFonts w:asciiTheme="minorHAnsi" w:hAnsiTheme="minorHAnsi" w:cstheme="minorHAnsi"/>
                <w:bCs/>
                <w:iCs/>
                <w:sz w:val="20"/>
                <w:szCs w:val="20"/>
              </w:rPr>
              <w:t>Gihon</w:t>
            </w:r>
            <w:proofErr w:type="spellEnd"/>
            <w:r>
              <w:rPr>
                <w:rFonts w:asciiTheme="minorHAnsi" w:hAnsiTheme="minorHAnsi" w:cstheme="minorHAnsi"/>
                <w:bCs/>
                <w:iCs/>
                <w:sz w:val="20"/>
                <w:szCs w:val="20"/>
              </w:rPr>
              <w:t xml:space="preserve"> to the west side of “the city of David”</w:t>
            </w:r>
          </w:p>
          <w:p w:rsidR="006932F3" w:rsidRPr="00362A48" w:rsidRDefault="006932F3" w:rsidP="00B57F10">
            <w:pPr>
              <w:rPr>
                <w:rFonts w:asciiTheme="minorHAnsi" w:hAnsiTheme="minorHAnsi" w:cstheme="minorHAnsi"/>
                <w:b/>
                <w:bCs/>
                <w:iCs/>
                <w:sz w:val="20"/>
                <w:szCs w:val="20"/>
              </w:rPr>
            </w:pPr>
            <w:r>
              <w:rPr>
                <w:rFonts w:asciiTheme="minorHAnsi" w:hAnsiTheme="minorHAnsi" w:cstheme="minorHAnsi"/>
                <w:b/>
                <w:bCs/>
                <w:iCs/>
                <w:sz w:val="20"/>
                <w:szCs w:val="20"/>
              </w:rPr>
              <w:t>(2Ch 32:30)</w:t>
            </w:r>
          </w:p>
        </w:tc>
      </w:tr>
      <w:tr w:rsidR="006932F3" w:rsidTr="00B57F10">
        <w:tc>
          <w:tcPr>
            <w:tcW w:w="5528"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 xml:space="preserve">He was buried in “the </w:t>
            </w:r>
            <w:proofErr w:type="spellStart"/>
            <w:r>
              <w:rPr>
                <w:rFonts w:asciiTheme="minorHAnsi" w:hAnsiTheme="minorHAnsi" w:cstheme="minorHAnsi"/>
                <w:bCs/>
                <w:iCs/>
                <w:sz w:val="20"/>
                <w:szCs w:val="20"/>
              </w:rPr>
              <w:t>chiefest</w:t>
            </w:r>
            <w:proofErr w:type="spellEnd"/>
            <w:r>
              <w:rPr>
                <w:rFonts w:asciiTheme="minorHAnsi" w:hAnsiTheme="minorHAnsi" w:cstheme="minorHAnsi"/>
                <w:bCs/>
                <w:iCs/>
                <w:sz w:val="20"/>
                <w:szCs w:val="20"/>
              </w:rPr>
              <w:t xml:space="preserve"> of the sepulchers of the sons of David”</w:t>
            </w:r>
          </w:p>
          <w:p w:rsidR="006932F3" w:rsidRPr="00362A48" w:rsidRDefault="006932F3" w:rsidP="00B57F10">
            <w:pPr>
              <w:rPr>
                <w:rFonts w:asciiTheme="minorHAnsi" w:hAnsiTheme="minorHAnsi" w:cstheme="minorHAnsi"/>
                <w:b/>
                <w:bCs/>
                <w:iCs/>
                <w:sz w:val="20"/>
                <w:szCs w:val="20"/>
              </w:rPr>
            </w:pPr>
            <w:r>
              <w:rPr>
                <w:rFonts w:asciiTheme="minorHAnsi" w:hAnsiTheme="minorHAnsi" w:cstheme="minorHAnsi"/>
                <w:b/>
                <w:bCs/>
                <w:iCs/>
                <w:sz w:val="20"/>
                <w:szCs w:val="20"/>
              </w:rPr>
              <w:t>(2Ch 32:33)</w:t>
            </w:r>
          </w:p>
        </w:tc>
      </w:tr>
      <w:tr w:rsidR="006932F3" w:rsidTr="00B57F10">
        <w:tc>
          <w:tcPr>
            <w:tcW w:w="5528"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 xml:space="preserve">He invited all Israel and Judah to celebrate the </w:t>
            </w:r>
            <w:proofErr w:type="spellStart"/>
            <w:r>
              <w:rPr>
                <w:rFonts w:asciiTheme="minorHAnsi" w:hAnsiTheme="minorHAnsi" w:cstheme="minorHAnsi"/>
                <w:bCs/>
                <w:iCs/>
                <w:sz w:val="20"/>
                <w:szCs w:val="20"/>
              </w:rPr>
              <w:t>passover</w:t>
            </w:r>
            <w:proofErr w:type="spellEnd"/>
          </w:p>
          <w:p w:rsidR="006932F3" w:rsidRPr="004F000F" w:rsidRDefault="006932F3" w:rsidP="00B57F10">
            <w:pPr>
              <w:rPr>
                <w:rFonts w:asciiTheme="minorHAnsi" w:hAnsiTheme="minorHAnsi" w:cstheme="minorHAnsi"/>
                <w:b/>
                <w:bCs/>
                <w:iCs/>
                <w:sz w:val="20"/>
                <w:szCs w:val="20"/>
              </w:rPr>
            </w:pPr>
            <w:r>
              <w:rPr>
                <w:rFonts w:asciiTheme="minorHAnsi" w:hAnsiTheme="minorHAnsi" w:cstheme="minorHAnsi"/>
                <w:b/>
                <w:bCs/>
                <w:iCs/>
                <w:sz w:val="20"/>
                <w:szCs w:val="20"/>
              </w:rPr>
              <w:t>(2Ch 30:1)</w:t>
            </w:r>
          </w:p>
        </w:tc>
      </w:tr>
    </w:tbl>
    <w:p w:rsidR="006932F3" w:rsidRDefault="006932F3" w:rsidP="006932F3">
      <w:pPr>
        <w:rPr>
          <w:rFonts w:asciiTheme="minorHAnsi" w:hAnsiTheme="minorHAnsi" w:cstheme="minorHAnsi"/>
          <w:b/>
          <w:bCs/>
          <w:i/>
          <w:iCs/>
        </w:rPr>
      </w:pPr>
    </w:p>
    <w:p w:rsidR="006932F3" w:rsidRDefault="006932F3" w:rsidP="006932F3">
      <w:pPr>
        <w:numPr>
          <w:ilvl w:val="0"/>
          <w:numId w:val="1"/>
        </w:numPr>
        <w:rPr>
          <w:rFonts w:asciiTheme="minorHAnsi" w:hAnsiTheme="minorHAnsi" w:cstheme="minorHAnsi"/>
          <w:bCs/>
          <w:iCs/>
        </w:rPr>
      </w:pPr>
      <w:r>
        <w:rPr>
          <w:rFonts w:asciiTheme="minorHAnsi" w:hAnsiTheme="minorHAnsi" w:cstheme="minorHAnsi"/>
          <w:bCs/>
          <w:iCs/>
        </w:rPr>
        <w:t xml:space="preserve">In addition to being a true son of David, he couldn’t have been further from his father </w:t>
      </w:r>
      <w:proofErr w:type="spellStart"/>
      <w:r>
        <w:rPr>
          <w:rFonts w:asciiTheme="minorHAnsi" w:hAnsiTheme="minorHAnsi" w:cstheme="minorHAnsi"/>
          <w:bCs/>
          <w:iCs/>
        </w:rPr>
        <w:t>Ahaz</w:t>
      </w:r>
      <w:proofErr w:type="spellEnd"/>
      <w:r>
        <w:rPr>
          <w:rFonts w:asciiTheme="minorHAnsi" w:hAnsiTheme="minorHAnsi" w:cstheme="minorHAnsi"/>
          <w:bCs/>
          <w:iCs/>
        </w:rPr>
        <w:t>.  Consider what a contrast these men were to each other:</w:t>
      </w:r>
    </w:p>
    <w:p w:rsidR="006932F3" w:rsidRDefault="006932F3" w:rsidP="006932F3">
      <w:pPr>
        <w:rPr>
          <w:rFonts w:asciiTheme="minorHAnsi" w:hAnsiTheme="minorHAnsi" w:cstheme="minorHAnsi"/>
          <w:bCs/>
          <w:iCs/>
        </w:rPr>
      </w:pPr>
    </w:p>
    <w:tbl>
      <w:tblPr>
        <w:tblStyle w:val="TableGrid"/>
        <w:tblW w:w="0" w:type="auto"/>
        <w:tblInd w:w="2134" w:type="dxa"/>
        <w:tblLook w:val="04A0" w:firstRow="1" w:lastRow="0" w:firstColumn="1" w:lastColumn="0" w:noHBand="0" w:noVBand="1"/>
      </w:tblPr>
      <w:tblGrid>
        <w:gridCol w:w="3281"/>
        <w:gridCol w:w="3281"/>
      </w:tblGrid>
      <w:tr w:rsidR="006932F3" w:rsidTr="00B57F10">
        <w:tc>
          <w:tcPr>
            <w:tcW w:w="3281" w:type="dxa"/>
          </w:tcPr>
          <w:p w:rsidR="006932F3" w:rsidRPr="001B773D" w:rsidRDefault="006932F3" w:rsidP="00B57F10">
            <w:pPr>
              <w:jc w:val="center"/>
              <w:rPr>
                <w:rFonts w:asciiTheme="minorHAnsi" w:hAnsiTheme="minorHAnsi" w:cstheme="minorHAnsi"/>
                <w:b/>
                <w:bCs/>
                <w:iCs/>
                <w:sz w:val="20"/>
                <w:szCs w:val="20"/>
              </w:rPr>
            </w:pPr>
            <w:r>
              <w:rPr>
                <w:rFonts w:asciiTheme="minorHAnsi" w:hAnsiTheme="minorHAnsi" w:cstheme="minorHAnsi"/>
                <w:b/>
                <w:bCs/>
                <w:iCs/>
                <w:sz w:val="20"/>
                <w:szCs w:val="20"/>
              </w:rPr>
              <w:t>Hezekiah son of David</w:t>
            </w:r>
          </w:p>
        </w:tc>
        <w:tc>
          <w:tcPr>
            <w:tcW w:w="3281" w:type="dxa"/>
          </w:tcPr>
          <w:p w:rsidR="006932F3" w:rsidRDefault="006932F3" w:rsidP="00B57F10">
            <w:pPr>
              <w:jc w:val="center"/>
              <w:rPr>
                <w:rFonts w:asciiTheme="minorHAnsi" w:hAnsiTheme="minorHAnsi" w:cstheme="minorHAnsi"/>
                <w:b/>
                <w:bCs/>
                <w:iCs/>
                <w:sz w:val="20"/>
                <w:szCs w:val="20"/>
              </w:rPr>
            </w:pPr>
            <w:proofErr w:type="spellStart"/>
            <w:r>
              <w:rPr>
                <w:rFonts w:asciiTheme="minorHAnsi" w:hAnsiTheme="minorHAnsi" w:cstheme="minorHAnsi"/>
                <w:b/>
                <w:bCs/>
                <w:iCs/>
                <w:sz w:val="20"/>
                <w:szCs w:val="20"/>
              </w:rPr>
              <w:t>Ahaz</w:t>
            </w:r>
            <w:proofErr w:type="spellEnd"/>
            <w:r>
              <w:rPr>
                <w:rFonts w:asciiTheme="minorHAnsi" w:hAnsiTheme="minorHAnsi" w:cstheme="minorHAnsi"/>
                <w:b/>
                <w:bCs/>
                <w:iCs/>
                <w:sz w:val="20"/>
                <w:szCs w:val="20"/>
              </w:rPr>
              <w:t xml:space="preserve"> king of Israel</w:t>
            </w:r>
          </w:p>
        </w:tc>
      </w:tr>
      <w:tr w:rsidR="006932F3" w:rsidTr="00B57F10">
        <w:tc>
          <w:tcPr>
            <w:tcW w:w="3281"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Cleansed the temple in a 16 day reign</w:t>
            </w:r>
          </w:p>
          <w:p w:rsidR="006932F3" w:rsidRPr="001B773D" w:rsidRDefault="006932F3" w:rsidP="00B57F10">
            <w:pPr>
              <w:rPr>
                <w:rFonts w:asciiTheme="minorHAnsi" w:hAnsiTheme="minorHAnsi" w:cstheme="minorHAnsi"/>
                <w:b/>
                <w:bCs/>
                <w:iCs/>
                <w:sz w:val="20"/>
                <w:szCs w:val="20"/>
              </w:rPr>
            </w:pPr>
            <w:r>
              <w:rPr>
                <w:rFonts w:asciiTheme="minorHAnsi" w:hAnsiTheme="minorHAnsi" w:cstheme="minorHAnsi"/>
                <w:b/>
                <w:bCs/>
                <w:iCs/>
                <w:sz w:val="20"/>
                <w:szCs w:val="20"/>
              </w:rPr>
              <w:t>(2 Chronicles 29:17)</w:t>
            </w:r>
          </w:p>
        </w:tc>
        <w:tc>
          <w:tcPr>
            <w:tcW w:w="3281"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Ruined Judah during a 16 year reign</w:t>
            </w:r>
          </w:p>
          <w:p w:rsidR="006932F3" w:rsidRDefault="006932F3" w:rsidP="00B57F10">
            <w:pPr>
              <w:rPr>
                <w:rFonts w:asciiTheme="minorHAnsi" w:hAnsiTheme="minorHAnsi" w:cstheme="minorHAnsi"/>
                <w:bCs/>
                <w:iCs/>
                <w:sz w:val="20"/>
                <w:szCs w:val="20"/>
              </w:rPr>
            </w:pPr>
            <w:r>
              <w:rPr>
                <w:rFonts w:asciiTheme="minorHAnsi" w:hAnsiTheme="minorHAnsi" w:cstheme="minorHAnsi"/>
                <w:b/>
                <w:bCs/>
                <w:iCs/>
                <w:sz w:val="20"/>
                <w:szCs w:val="20"/>
              </w:rPr>
              <w:t>(2 Chronicles 28:1)</w:t>
            </w:r>
          </w:p>
        </w:tc>
      </w:tr>
      <w:tr w:rsidR="006932F3" w:rsidTr="00B57F10">
        <w:tc>
          <w:tcPr>
            <w:tcW w:w="3281"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Opened the doors of the temple</w:t>
            </w:r>
          </w:p>
          <w:p w:rsidR="006932F3" w:rsidRPr="00A975AB" w:rsidRDefault="006932F3" w:rsidP="00B57F10">
            <w:pPr>
              <w:rPr>
                <w:rFonts w:asciiTheme="minorHAnsi" w:hAnsiTheme="minorHAnsi" w:cstheme="minorHAnsi"/>
                <w:b/>
                <w:bCs/>
                <w:iCs/>
                <w:sz w:val="20"/>
                <w:szCs w:val="20"/>
              </w:rPr>
            </w:pPr>
            <w:r>
              <w:rPr>
                <w:rFonts w:asciiTheme="minorHAnsi" w:hAnsiTheme="minorHAnsi" w:cstheme="minorHAnsi"/>
                <w:b/>
                <w:bCs/>
                <w:iCs/>
                <w:sz w:val="20"/>
                <w:szCs w:val="20"/>
              </w:rPr>
              <w:t>(2 Chronicles 29:3)</w:t>
            </w:r>
          </w:p>
        </w:tc>
        <w:tc>
          <w:tcPr>
            <w:tcW w:w="3281"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Closed the doors of the temple</w:t>
            </w:r>
          </w:p>
          <w:p w:rsidR="006932F3" w:rsidRDefault="006932F3" w:rsidP="00B57F10">
            <w:pPr>
              <w:rPr>
                <w:rFonts w:asciiTheme="minorHAnsi" w:hAnsiTheme="minorHAnsi" w:cstheme="minorHAnsi"/>
                <w:bCs/>
                <w:iCs/>
                <w:sz w:val="20"/>
                <w:szCs w:val="20"/>
              </w:rPr>
            </w:pPr>
            <w:r>
              <w:rPr>
                <w:rFonts w:asciiTheme="minorHAnsi" w:hAnsiTheme="minorHAnsi" w:cstheme="minorHAnsi"/>
                <w:b/>
                <w:bCs/>
                <w:iCs/>
                <w:sz w:val="20"/>
                <w:szCs w:val="20"/>
              </w:rPr>
              <w:t>(2 Chronicles 28:24)</w:t>
            </w:r>
          </w:p>
        </w:tc>
      </w:tr>
      <w:tr w:rsidR="006932F3" w:rsidTr="00B57F10">
        <w:tc>
          <w:tcPr>
            <w:tcW w:w="3281"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Trusted in the God of Israel Who inhabits the cherubim</w:t>
            </w:r>
          </w:p>
          <w:p w:rsidR="006932F3" w:rsidRPr="001B773D" w:rsidRDefault="006932F3" w:rsidP="00B57F10">
            <w:pPr>
              <w:rPr>
                <w:rFonts w:asciiTheme="minorHAnsi" w:hAnsiTheme="minorHAnsi" w:cstheme="minorHAnsi"/>
                <w:b/>
                <w:bCs/>
                <w:iCs/>
                <w:sz w:val="20"/>
                <w:szCs w:val="20"/>
              </w:rPr>
            </w:pPr>
            <w:r>
              <w:rPr>
                <w:rFonts w:asciiTheme="minorHAnsi" w:hAnsiTheme="minorHAnsi" w:cstheme="minorHAnsi"/>
                <w:b/>
                <w:bCs/>
                <w:iCs/>
                <w:sz w:val="20"/>
                <w:szCs w:val="20"/>
              </w:rPr>
              <w:t xml:space="preserve"> (2 Kings 19:15)</w:t>
            </w:r>
          </w:p>
        </w:tc>
        <w:tc>
          <w:tcPr>
            <w:tcW w:w="3281"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Trusted in a king of Assyria and his own cherubim</w:t>
            </w:r>
          </w:p>
          <w:p w:rsidR="006932F3" w:rsidRDefault="006932F3" w:rsidP="00B57F10">
            <w:pPr>
              <w:rPr>
                <w:rFonts w:asciiTheme="minorHAnsi" w:hAnsiTheme="minorHAnsi" w:cstheme="minorHAnsi"/>
                <w:bCs/>
                <w:iCs/>
                <w:sz w:val="20"/>
                <w:szCs w:val="20"/>
              </w:rPr>
            </w:pPr>
            <w:r>
              <w:rPr>
                <w:rFonts w:asciiTheme="minorHAnsi" w:hAnsiTheme="minorHAnsi" w:cstheme="minorHAnsi"/>
                <w:b/>
                <w:bCs/>
                <w:iCs/>
                <w:sz w:val="20"/>
                <w:szCs w:val="20"/>
              </w:rPr>
              <w:t>(2 Kings 16:7; Isaiah 8:7-8)</w:t>
            </w:r>
          </w:p>
        </w:tc>
      </w:tr>
      <w:tr w:rsidR="006932F3" w:rsidTr="00B57F10">
        <w:tc>
          <w:tcPr>
            <w:tcW w:w="3281"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Destroyed altars of idolatry</w:t>
            </w:r>
          </w:p>
          <w:p w:rsidR="006932F3" w:rsidRPr="001B773D" w:rsidRDefault="006932F3" w:rsidP="00B57F10">
            <w:pPr>
              <w:rPr>
                <w:rFonts w:asciiTheme="minorHAnsi" w:hAnsiTheme="minorHAnsi" w:cstheme="minorHAnsi"/>
                <w:b/>
                <w:bCs/>
                <w:iCs/>
                <w:sz w:val="20"/>
                <w:szCs w:val="20"/>
              </w:rPr>
            </w:pPr>
            <w:r>
              <w:rPr>
                <w:rFonts w:asciiTheme="minorHAnsi" w:hAnsiTheme="minorHAnsi" w:cstheme="minorHAnsi"/>
                <w:b/>
                <w:bCs/>
                <w:iCs/>
                <w:sz w:val="20"/>
                <w:szCs w:val="20"/>
              </w:rPr>
              <w:t xml:space="preserve"> (2 Chronicles 31:1)</w:t>
            </w:r>
          </w:p>
        </w:tc>
        <w:tc>
          <w:tcPr>
            <w:tcW w:w="3281"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Established altars of idolatry</w:t>
            </w:r>
          </w:p>
          <w:p w:rsidR="006932F3" w:rsidRDefault="006932F3" w:rsidP="00B57F10">
            <w:pPr>
              <w:rPr>
                <w:rFonts w:asciiTheme="minorHAnsi" w:hAnsiTheme="minorHAnsi" w:cstheme="minorHAnsi"/>
                <w:bCs/>
                <w:iCs/>
                <w:sz w:val="20"/>
                <w:szCs w:val="20"/>
              </w:rPr>
            </w:pPr>
            <w:r>
              <w:rPr>
                <w:rFonts w:asciiTheme="minorHAnsi" w:hAnsiTheme="minorHAnsi" w:cstheme="minorHAnsi"/>
                <w:b/>
                <w:bCs/>
                <w:iCs/>
                <w:sz w:val="20"/>
                <w:szCs w:val="20"/>
              </w:rPr>
              <w:t>(2 Chronicles 28:24)</w:t>
            </w:r>
          </w:p>
        </w:tc>
      </w:tr>
      <w:tr w:rsidR="006932F3" w:rsidTr="00B57F10">
        <w:tc>
          <w:tcPr>
            <w:tcW w:w="3281"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Sought for a sign from Yahweh through Isaiah</w:t>
            </w:r>
          </w:p>
          <w:p w:rsidR="006932F3" w:rsidRPr="001B773D" w:rsidRDefault="006932F3" w:rsidP="00B57F10">
            <w:pPr>
              <w:rPr>
                <w:rFonts w:asciiTheme="minorHAnsi" w:hAnsiTheme="minorHAnsi" w:cstheme="minorHAnsi"/>
                <w:b/>
                <w:bCs/>
                <w:iCs/>
                <w:sz w:val="20"/>
                <w:szCs w:val="20"/>
              </w:rPr>
            </w:pPr>
            <w:r>
              <w:rPr>
                <w:rFonts w:asciiTheme="minorHAnsi" w:hAnsiTheme="minorHAnsi" w:cstheme="minorHAnsi"/>
                <w:b/>
                <w:bCs/>
                <w:iCs/>
                <w:sz w:val="20"/>
                <w:szCs w:val="20"/>
              </w:rPr>
              <w:t xml:space="preserve"> (2 Kings 20:8-11)</w:t>
            </w:r>
          </w:p>
        </w:tc>
        <w:tc>
          <w:tcPr>
            <w:tcW w:w="3281"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Rejected a sign from Yahweh through Isaiah</w:t>
            </w:r>
          </w:p>
          <w:p w:rsidR="006932F3" w:rsidRDefault="006932F3" w:rsidP="00B57F10">
            <w:pPr>
              <w:rPr>
                <w:rFonts w:asciiTheme="minorHAnsi" w:hAnsiTheme="minorHAnsi" w:cstheme="minorHAnsi"/>
                <w:bCs/>
                <w:iCs/>
                <w:sz w:val="20"/>
                <w:szCs w:val="20"/>
              </w:rPr>
            </w:pPr>
            <w:r>
              <w:rPr>
                <w:rFonts w:asciiTheme="minorHAnsi" w:hAnsiTheme="minorHAnsi" w:cstheme="minorHAnsi"/>
                <w:b/>
                <w:bCs/>
                <w:iCs/>
                <w:sz w:val="20"/>
                <w:szCs w:val="20"/>
              </w:rPr>
              <w:t>(Isaiah 7:10-12)</w:t>
            </w:r>
          </w:p>
        </w:tc>
      </w:tr>
      <w:tr w:rsidR="006932F3" w:rsidTr="00B57F10">
        <w:tc>
          <w:tcPr>
            <w:tcW w:w="3281"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Trusted in Yahweh</w:t>
            </w:r>
          </w:p>
          <w:p w:rsidR="006932F3" w:rsidRPr="00362A48" w:rsidRDefault="006932F3" w:rsidP="00B57F10">
            <w:pPr>
              <w:rPr>
                <w:rFonts w:asciiTheme="minorHAnsi" w:hAnsiTheme="minorHAnsi" w:cstheme="minorHAnsi"/>
                <w:b/>
                <w:bCs/>
                <w:iCs/>
                <w:sz w:val="20"/>
                <w:szCs w:val="20"/>
              </w:rPr>
            </w:pPr>
            <w:r>
              <w:rPr>
                <w:rFonts w:asciiTheme="minorHAnsi" w:hAnsiTheme="minorHAnsi" w:cstheme="minorHAnsi"/>
                <w:b/>
                <w:bCs/>
                <w:iCs/>
                <w:sz w:val="20"/>
                <w:szCs w:val="20"/>
              </w:rPr>
              <w:t xml:space="preserve"> (2 Kings 18:5)</w:t>
            </w:r>
          </w:p>
        </w:tc>
        <w:tc>
          <w:tcPr>
            <w:tcW w:w="3281"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Trusted in Assyria</w:t>
            </w:r>
          </w:p>
          <w:p w:rsidR="006932F3" w:rsidRDefault="006932F3" w:rsidP="00B57F10">
            <w:pPr>
              <w:rPr>
                <w:rFonts w:asciiTheme="minorHAnsi" w:hAnsiTheme="minorHAnsi" w:cstheme="minorHAnsi"/>
                <w:bCs/>
                <w:iCs/>
                <w:sz w:val="20"/>
                <w:szCs w:val="20"/>
              </w:rPr>
            </w:pPr>
            <w:r>
              <w:rPr>
                <w:rFonts w:asciiTheme="minorHAnsi" w:hAnsiTheme="minorHAnsi" w:cstheme="minorHAnsi"/>
                <w:b/>
                <w:bCs/>
                <w:iCs/>
                <w:sz w:val="20"/>
                <w:szCs w:val="20"/>
              </w:rPr>
              <w:t>(Isaiah 7:9)</w:t>
            </w:r>
          </w:p>
        </w:tc>
      </w:tr>
    </w:tbl>
    <w:p w:rsidR="006932F3" w:rsidRPr="00AA79D9" w:rsidRDefault="006932F3" w:rsidP="006932F3">
      <w:pPr>
        <w:rPr>
          <w:rFonts w:asciiTheme="minorHAnsi" w:hAnsiTheme="minorHAnsi" w:cstheme="minorHAnsi"/>
          <w:b/>
          <w:bCs/>
          <w:i/>
          <w:iCs/>
        </w:rPr>
      </w:pPr>
    </w:p>
    <w:p w:rsidR="006932F3" w:rsidRDefault="006932F3" w:rsidP="006932F3">
      <w:pPr>
        <w:rPr>
          <w:rFonts w:ascii="Arial" w:hAnsi="Arial" w:cs="Arial"/>
          <w:b/>
          <w:bCs/>
          <w:i/>
          <w:iCs/>
        </w:rPr>
      </w:pPr>
      <w:r>
        <w:rPr>
          <w:rFonts w:ascii="Arial" w:hAnsi="Arial" w:cs="Arial"/>
          <w:b/>
          <w:bCs/>
          <w:i/>
          <w:iCs/>
        </w:rPr>
        <w:t xml:space="preserve">(4)He removed the high places, and </w:t>
      </w:r>
      <w:proofErr w:type="gramStart"/>
      <w:r>
        <w:rPr>
          <w:rFonts w:ascii="Arial" w:hAnsi="Arial" w:cs="Arial"/>
          <w:b/>
          <w:bCs/>
          <w:i/>
          <w:iCs/>
        </w:rPr>
        <w:t>brake</w:t>
      </w:r>
      <w:proofErr w:type="gramEnd"/>
      <w:r>
        <w:rPr>
          <w:rFonts w:ascii="Arial" w:hAnsi="Arial" w:cs="Arial"/>
          <w:b/>
          <w:bCs/>
          <w:i/>
          <w:iCs/>
        </w:rPr>
        <w:t xml:space="preserve"> the images and cut down the groves, and brake in pieces the brazen serpent that Moses had made: for unto those days </w:t>
      </w:r>
      <w:r>
        <w:rPr>
          <w:rFonts w:ascii="Arial" w:hAnsi="Arial" w:cs="Arial"/>
          <w:b/>
          <w:bCs/>
          <w:i/>
          <w:iCs/>
        </w:rPr>
        <w:lastRenderedPageBreak/>
        <w:t xml:space="preserve">the children of Israel did burn incense to it: and he called it </w:t>
      </w:r>
      <w:proofErr w:type="spellStart"/>
      <w:r>
        <w:rPr>
          <w:rFonts w:ascii="Arial" w:hAnsi="Arial" w:cs="Arial"/>
          <w:b/>
          <w:bCs/>
          <w:i/>
          <w:iCs/>
        </w:rPr>
        <w:t>Nehushtan</w:t>
      </w:r>
      <w:proofErr w:type="spellEnd"/>
      <w:r>
        <w:rPr>
          <w:rFonts w:ascii="Arial" w:hAnsi="Arial" w:cs="Arial"/>
          <w:b/>
          <w:bCs/>
          <w:i/>
          <w:iCs/>
        </w:rPr>
        <w:t xml:space="preserve">.  (5)He trusted in the LORD God of Israel; so that after him was none like him among all the kings of Judah, nor any that were before him.   (6)For he clave to the LORD, and departed not from following him, but kept his commandments, which the LORD commanded Moses.  (7)And the LORD was with him; and he prospered </w:t>
      </w:r>
      <w:proofErr w:type="spellStart"/>
      <w:r>
        <w:rPr>
          <w:rFonts w:ascii="Arial" w:hAnsi="Arial" w:cs="Arial"/>
          <w:b/>
          <w:bCs/>
          <w:i/>
          <w:iCs/>
        </w:rPr>
        <w:t>withersoever</w:t>
      </w:r>
      <w:proofErr w:type="spellEnd"/>
      <w:r>
        <w:rPr>
          <w:rFonts w:ascii="Arial" w:hAnsi="Arial" w:cs="Arial"/>
          <w:b/>
          <w:bCs/>
          <w:i/>
          <w:iCs/>
        </w:rPr>
        <w:t xml:space="preserve"> he went forth: and he rebelled against the king of Assyria, and served him not.  (8)He smote the Philistines, even unto Gaza, and the borders thereof, from the tower of the watchmen to the fenced city.</w:t>
      </w:r>
    </w:p>
    <w:p w:rsidR="006932F3" w:rsidRDefault="006932F3" w:rsidP="006932F3">
      <w:pPr>
        <w:rPr>
          <w:rFonts w:ascii="Arial" w:hAnsi="Arial" w:cs="Arial"/>
          <w:b/>
          <w:bCs/>
          <w:i/>
          <w:iCs/>
        </w:rPr>
      </w:pPr>
    </w:p>
    <w:p w:rsidR="006932F3" w:rsidRPr="00E978E4" w:rsidRDefault="006932F3" w:rsidP="006932F3">
      <w:pPr>
        <w:numPr>
          <w:ilvl w:val="0"/>
          <w:numId w:val="1"/>
        </w:numPr>
        <w:rPr>
          <w:rFonts w:asciiTheme="minorHAnsi" w:hAnsiTheme="minorHAnsi" w:cstheme="minorHAnsi"/>
          <w:b/>
          <w:bCs/>
          <w:i/>
          <w:iCs/>
        </w:rPr>
      </w:pPr>
      <w:r>
        <w:rPr>
          <w:rFonts w:asciiTheme="minorHAnsi" w:hAnsiTheme="minorHAnsi" w:cstheme="minorHAnsi"/>
          <w:b/>
          <w:bCs/>
          <w:i/>
          <w:iCs/>
        </w:rPr>
        <w:t>He removed the high places</w:t>
      </w:r>
      <w:r w:rsidRPr="00056533">
        <w:rPr>
          <w:rFonts w:asciiTheme="minorHAnsi" w:hAnsiTheme="minorHAnsi" w:cstheme="minorHAnsi"/>
          <w:b/>
          <w:bCs/>
          <w:i/>
          <w:iCs/>
        </w:rPr>
        <w:t xml:space="preserve">: </w:t>
      </w:r>
      <w:r>
        <w:rPr>
          <w:rFonts w:asciiTheme="minorHAnsi" w:hAnsiTheme="minorHAnsi" w:cstheme="minorHAnsi"/>
        </w:rPr>
        <w:t xml:space="preserve">Only three kings of all Judah and Israel were ever able to accomplish so significant a reformation – </w:t>
      </w:r>
      <w:proofErr w:type="spellStart"/>
      <w:r>
        <w:rPr>
          <w:rFonts w:asciiTheme="minorHAnsi" w:hAnsiTheme="minorHAnsi" w:cstheme="minorHAnsi"/>
        </w:rPr>
        <w:t>Asa</w:t>
      </w:r>
      <w:proofErr w:type="spellEnd"/>
      <w:r>
        <w:rPr>
          <w:rFonts w:asciiTheme="minorHAnsi" w:hAnsiTheme="minorHAnsi" w:cstheme="minorHAnsi"/>
        </w:rPr>
        <w:t>, Josiah, and Hezekiah.  Hezekiah was the second king to ever do this.  At the conclusion of his temple cleansing, worship preparation, and historic Passover, the divine record gives a most approving assessment of this wonderful king: “And in every work that he began in the service of the house of God, and in the law, and in the commandments, to seek his God, he did it with all his heart, and prospered” (2 Chronicles 31:21).  Not only was Hezekiah an amazing beginner, he was a finisher.  He finished what he started.  This is what total dedication is all about.</w:t>
      </w:r>
    </w:p>
    <w:p w:rsidR="006932F3" w:rsidRDefault="006932F3" w:rsidP="006932F3">
      <w:pPr>
        <w:rPr>
          <w:rFonts w:asciiTheme="minorHAnsi" w:hAnsiTheme="minorHAnsi" w:cstheme="minorHAnsi"/>
          <w:b/>
          <w:bCs/>
          <w:i/>
          <w:iCs/>
        </w:rPr>
      </w:pPr>
    </w:p>
    <w:tbl>
      <w:tblPr>
        <w:tblStyle w:val="TableGrid"/>
        <w:tblW w:w="0" w:type="auto"/>
        <w:tblInd w:w="3004" w:type="dxa"/>
        <w:tblLook w:val="04A0" w:firstRow="1" w:lastRow="0" w:firstColumn="1" w:lastColumn="0" w:noHBand="0" w:noVBand="1"/>
      </w:tblPr>
      <w:tblGrid>
        <w:gridCol w:w="4810"/>
      </w:tblGrid>
      <w:tr w:rsidR="006932F3" w:rsidTr="00B57F10">
        <w:tc>
          <w:tcPr>
            <w:tcW w:w="4810" w:type="dxa"/>
          </w:tcPr>
          <w:p w:rsidR="006932F3" w:rsidRPr="00716E53" w:rsidRDefault="006932F3" w:rsidP="00B57F10">
            <w:pPr>
              <w:jc w:val="center"/>
              <w:rPr>
                <w:rFonts w:asciiTheme="minorHAnsi" w:hAnsiTheme="minorHAnsi" w:cstheme="minorHAnsi"/>
                <w:b/>
                <w:bCs/>
                <w:iCs/>
                <w:sz w:val="20"/>
                <w:szCs w:val="20"/>
              </w:rPr>
            </w:pPr>
            <w:r>
              <w:rPr>
                <w:rFonts w:asciiTheme="minorHAnsi" w:hAnsiTheme="minorHAnsi" w:cstheme="minorHAnsi"/>
                <w:b/>
                <w:bCs/>
                <w:iCs/>
                <w:sz w:val="20"/>
                <w:szCs w:val="20"/>
              </w:rPr>
              <w:t>Hezekiah – not fainting in the work (Galatians 6:9)</w:t>
            </w:r>
          </w:p>
        </w:tc>
      </w:tr>
      <w:tr w:rsidR="006932F3" w:rsidTr="00B57F10">
        <w:tc>
          <w:tcPr>
            <w:tcW w:w="4810" w:type="dxa"/>
          </w:tcPr>
          <w:p w:rsidR="006932F3" w:rsidRPr="00716E53" w:rsidRDefault="006932F3" w:rsidP="00B57F10">
            <w:pPr>
              <w:rPr>
                <w:rFonts w:asciiTheme="minorHAnsi" w:hAnsiTheme="minorHAnsi" w:cstheme="minorHAnsi"/>
                <w:b/>
                <w:bCs/>
                <w:iCs/>
                <w:sz w:val="20"/>
                <w:szCs w:val="20"/>
              </w:rPr>
            </w:pPr>
            <w:r>
              <w:rPr>
                <w:rFonts w:asciiTheme="minorHAnsi" w:hAnsiTheme="minorHAnsi" w:cstheme="minorHAnsi"/>
                <w:bCs/>
                <w:iCs/>
                <w:sz w:val="20"/>
                <w:szCs w:val="20"/>
              </w:rPr>
              <w:t xml:space="preserve">worship continued until the burnt offering was finished </w:t>
            </w:r>
            <w:r>
              <w:rPr>
                <w:rFonts w:asciiTheme="minorHAnsi" w:hAnsiTheme="minorHAnsi" w:cstheme="minorHAnsi"/>
                <w:b/>
                <w:bCs/>
                <w:iCs/>
                <w:sz w:val="20"/>
                <w:szCs w:val="20"/>
              </w:rPr>
              <w:t>2 Chronicles 29:28</w:t>
            </w:r>
          </w:p>
        </w:tc>
      </w:tr>
      <w:tr w:rsidR="006932F3" w:rsidTr="00B57F10">
        <w:tc>
          <w:tcPr>
            <w:tcW w:w="4810"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total destruction of places of idolatry</w:t>
            </w:r>
          </w:p>
          <w:p w:rsidR="006932F3" w:rsidRPr="001B5868" w:rsidRDefault="006932F3" w:rsidP="00B57F10">
            <w:pPr>
              <w:rPr>
                <w:rFonts w:asciiTheme="minorHAnsi" w:hAnsiTheme="minorHAnsi" w:cstheme="minorHAnsi"/>
                <w:b/>
                <w:bCs/>
                <w:iCs/>
                <w:sz w:val="20"/>
                <w:szCs w:val="20"/>
              </w:rPr>
            </w:pPr>
            <w:r>
              <w:rPr>
                <w:rFonts w:asciiTheme="minorHAnsi" w:hAnsiTheme="minorHAnsi" w:cstheme="minorHAnsi"/>
                <w:b/>
                <w:bCs/>
                <w:iCs/>
                <w:sz w:val="20"/>
                <w:szCs w:val="20"/>
              </w:rPr>
              <w:t>2 Chronicles 31:1 (</w:t>
            </w:r>
            <w:proofErr w:type="spellStart"/>
            <w:r>
              <w:rPr>
                <w:rFonts w:asciiTheme="minorHAnsi" w:hAnsiTheme="minorHAnsi" w:cstheme="minorHAnsi"/>
                <w:b/>
                <w:bCs/>
                <w:iCs/>
                <w:sz w:val="20"/>
                <w:szCs w:val="20"/>
              </w:rPr>
              <w:t>cp</w:t>
            </w:r>
            <w:proofErr w:type="spellEnd"/>
            <w:r>
              <w:rPr>
                <w:rFonts w:asciiTheme="minorHAnsi" w:hAnsiTheme="minorHAnsi" w:cstheme="minorHAnsi"/>
                <w:b/>
                <w:bCs/>
                <w:iCs/>
                <w:sz w:val="20"/>
                <w:szCs w:val="20"/>
              </w:rPr>
              <w:t xml:space="preserve"> Deuteronomy 12:1-5)</w:t>
            </w:r>
          </w:p>
        </w:tc>
      </w:tr>
      <w:tr w:rsidR="006932F3" w:rsidTr="00B57F10">
        <w:tc>
          <w:tcPr>
            <w:tcW w:w="4810"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constant provision of the priests and Levites</w:t>
            </w:r>
          </w:p>
          <w:p w:rsidR="006932F3" w:rsidRPr="00716E53" w:rsidRDefault="006932F3" w:rsidP="00B57F10">
            <w:pPr>
              <w:rPr>
                <w:rFonts w:asciiTheme="minorHAnsi" w:hAnsiTheme="minorHAnsi" w:cstheme="minorHAnsi"/>
                <w:bCs/>
                <w:iCs/>
                <w:sz w:val="20"/>
                <w:szCs w:val="20"/>
              </w:rPr>
            </w:pPr>
            <w:r>
              <w:rPr>
                <w:rFonts w:asciiTheme="minorHAnsi" w:hAnsiTheme="minorHAnsi" w:cstheme="minorHAnsi"/>
                <w:b/>
                <w:bCs/>
                <w:iCs/>
                <w:sz w:val="20"/>
                <w:szCs w:val="20"/>
              </w:rPr>
              <w:t>2 Chronicles 31:4</w:t>
            </w:r>
          </w:p>
        </w:tc>
      </w:tr>
      <w:tr w:rsidR="006932F3" w:rsidTr="00B57F10">
        <w:tc>
          <w:tcPr>
            <w:tcW w:w="4810"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diligent completion of the work of his God</w:t>
            </w:r>
          </w:p>
          <w:p w:rsidR="006932F3" w:rsidRPr="00716E53" w:rsidRDefault="006932F3" w:rsidP="00B57F10">
            <w:pPr>
              <w:rPr>
                <w:rFonts w:asciiTheme="minorHAnsi" w:hAnsiTheme="minorHAnsi" w:cstheme="minorHAnsi"/>
                <w:bCs/>
                <w:iCs/>
                <w:sz w:val="20"/>
                <w:szCs w:val="20"/>
              </w:rPr>
            </w:pPr>
            <w:r>
              <w:rPr>
                <w:rFonts w:asciiTheme="minorHAnsi" w:hAnsiTheme="minorHAnsi" w:cstheme="minorHAnsi"/>
                <w:b/>
                <w:bCs/>
                <w:iCs/>
                <w:sz w:val="20"/>
                <w:szCs w:val="20"/>
              </w:rPr>
              <w:t>2 Chronicles 31:21</w:t>
            </w:r>
          </w:p>
        </w:tc>
      </w:tr>
      <w:tr w:rsidR="006932F3" w:rsidTr="00B57F10">
        <w:tc>
          <w:tcPr>
            <w:tcW w:w="4810"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total dedication to his God</w:t>
            </w:r>
          </w:p>
          <w:p w:rsidR="006932F3" w:rsidRPr="00716E53" w:rsidRDefault="006932F3" w:rsidP="00B57F10">
            <w:pPr>
              <w:rPr>
                <w:rFonts w:asciiTheme="minorHAnsi" w:hAnsiTheme="minorHAnsi" w:cstheme="minorHAnsi"/>
                <w:bCs/>
                <w:iCs/>
                <w:sz w:val="20"/>
                <w:szCs w:val="20"/>
              </w:rPr>
            </w:pPr>
            <w:r>
              <w:rPr>
                <w:rFonts w:asciiTheme="minorHAnsi" w:hAnsiTheme="minorHAnsi" w:cstheme="minorHAnsi"/>
                <w:b/>
                <w:bCs/>
                <w:iCs/>
                <w:sz w:val="20"/>
                <w:szCs w:val="20"/>
              </w:rPr>
              <w:t>Deuteronomy 6:4-5</w:t>
            </w:r>
          </w:p>
        </w:tc>
      </w:tr>
    </w:tbl>
    <w:p w:rsidR="006932F3" w:rsidRPr="00306BE7" w:rsidRDefault="006932F3" w:rsidP="006932F3">
      <w:pPr>
        <w:rPr>
          <w:rFonts w:asciiTheme="minorHAnsi" w:hAnsiTheme="minorHAnsi" w:cstheme="minorHAnsi"/>
          <w:b/>
          <w:bCs/>
          <w:i/>
          <w:iCs/>
        </w:rPr>
      </w:pPr>
    </w:p>
    <w:p w:rsidR="006932F3" w:rsidRPr="00056533" w:rsidRDefault="006932F3" w:rsidP="006932F3">
      <w:pPr>
        <w:numPr>
          <w:ilvl w:val="0"/>
          <w:numId w:val="1"/>
        </w:numPr>
        <w:rPr>
          <w:rFonts w:asciiTheme="minorHAnsi" w:hAnsiTheme="minorHAnsi" w:cstheme="minorHAnsi"/>
          <w:b/>
          <w:bCs/>
          <w:i/>
          <w:iCs/>
        </w:rPr>
      </w:pPr>
      <w:r>
        <w:rPr>
          <w:rFonts w:asciiTheme="minorHAnsi" w:hAnsiTheme="minorHAnsi" w:cstheme="minorHAnsi"/>
          <w:b/>
          <w:bCs/>
          <w:i/>
          <w:iCs/>
        </w:rPr>
        <w:t xml:space="preserve">For unto those days the children of Israel did burn incense unto it: </w:t>
      </w:r>
      <w:r>
        <w:rPr>
          <w:rFonts w:asciiTheme="minorHAnsi" w:hAnsiTheme="minorHAnsi" w:cstheme="minorHAnsi"/>
          <w:bCs/>
          <w:iCs/>
        </w:rPr>
        <w:t xml:space="preserve">Hezekiah finally did away with this idolatry that had held sway for so many generations.  Not even the reformation of </w:t>
      </w:r>
      <w:proofErr w:type="spellStart"/>
      <w:r>
        <w:rPr>
          <w:rFonts w:asciiTheme="minorHAnsi" w:hAnsiTheme="minorHAnsi" w:cstheme="minorHAnsi"/>
          <w:bCs/>
          <w:iCs/>
        </w:rPr>
        <w:t>Asa</w:t>
      </w:r>
      <w:proofErr w:type="spellEnd"/>
      <w:r>
        <w:rPr>
          <w:rFonts w:asciiTheme="minorHAnsi" w:hAnsiTheme="minorHAnsi" w:cstheme="minorHAnsi"/>
          <w:bCs/>
          <w:iCs/>
        </w:rPr>
        <w:t xml:space="preserve"> could touch this idol.  And so will Christ finally abolish all idolatrous superstition which has led the world astray since this kind of false worship was first introduced.  Consider the echoes of Hezekiah’s work here to what God will do according to Isaiah 27:1.</w:t>
      </w:r>
    </w:p>
    <w:p w:rsidR="006932F3" w:rsidRPr="00056533" w:rsidRDefault="006932F3" w:rsidP="006932F3">
      <w:pPr>
        <w:ind w:left="180"/>
        <w:rPr>
          <w:rFonts w:asciiTheme="minorHAnsi" w:hAnsiTheme="minorHAnsi" w:cstheme="minorHAnsi"/>
          <w:b/>
          <w:bCs/>
          <w:i/>
          <w:iCs/>
        </w:rPr>
      </w:pPr>
    </w:p>
    <w:p w:rsidR="006932F3" w:rsidRPr="00856841" w:rsidRDefault="006932F3" w:rsidP="006932F3">
      <w:pPr>
        <w:numPr>
          <w:ilvl w:val="0"/>
          <w:numId w:val="1"/>
        </w:numPr>
        <w:rPr>
          <w:b/>
          <w:bCs/>
          <w:i/>
          <w:iCs/>
        </w:rPr>
      </w:pPr>
      <w:r>
        <w:rPr>
          <w:rFonts w:asciiTheme="minorHAnsi" w:hAnsiTheme="minorHAnsi" w:cstheme="minorHAnsi"/>
          <w:b/>
          <w:bCs/>
          <w:i/>
          <w:iCs/>
        </w:rPr>
        <w:t xml:space="preserve">And he called it </w:t>
      </w:r>
      <w:proofErr w:type="spellStart"/>
      <w:r>
        <w:rPr>
          <w:rFonts w:asciiTheme="minorHAnsi" w:hAnsiTheme="minorHAnsi" w:cstheme="minorHAnsi"/>
          <w:b/>
          <w:bCs/>
          <w:i/>
          <w:iCs/>
        </w:rPr>
        <w:t>Nehushtan</w:t>
      </w:r>
      <w:proofErr w:type="spellEnd"/>
      <w:r w:rsidRPr="00056533">
        <w:rPr>
          <w:rFonts w:asciiTheme="minorHAnsi" w:hAnsiTheme="minorHAnsi" w:cstheme="minorHAnsi"/>
          <w:b/>
          <w:bCs/>
          <w:i/>
          <w:iCs/>
        </w:rPr>
        <w:t xml:space="preserve">: </w:t>
      </w:r>
      <w:r>
        <w:rPr>
          <w:rFonts w:asciiTheme="minorHAnsi" w:hAnsiTheme="minorHAnsi" w:cstheme="minorHAnsi"/>
        </w:rPr>
        <w:t xml:space="preserve">The Hebrews actually says that the people called it </w:t>
      </w:r>
      <w:proofErr w:type="spellStart"/>
      <w:r>
        <w:rPr>
          <w:rFonts w:asciiTheme="minorHAnsi" w:hAnsiTheme="minorHAnsi" w:cstheme="minorHAnsi"/>
        </w:rPr>
        <w:t>Nehushtan</w:t>
      </w:r>
      <w:proofErr w:type="spellEnd"/>
      <w:r>
        <w:rPr>
          <w:rFonts w:asciiTheme="minorHAnsi" w:hAnsiTheme="minorHAnsi" w:cstheme="minorHAnsi"/>
        </w:rPr>
        <w:t xml:space="preserve">, not Hezekiah (ESV and K&amp;D).  ESV: “it was called </w:t>
      </w:r>
      <w:proofErr w:type="spellStart"/>
      <w:r>
        <w:rPr>
          <w:rFonts w:asciiTheme="minorHAnsi" w:hAnsiTheme="minorHAnsi" w:cstheme="minorHAnsi"/>
        </w:rPr>
        <w:t>Nehushtan</w:t>
      </w:r>
      <w:proofErr w:type="spellEnd"/>
      <w:r>
        <w:rPr>
          <w:rFonts w:asciiTheme="minorHAnsi" w:hAnsiTheme="minorHAnsi" w:cstheme="minorHAnsi"/>
        </w:rPr>
        <w:t xml:space="preserve">.”  </w:t>
      </w:r>
      <w:proofErr w:type="spellStart"/>
      <w:r>
        <w:rPr>
          <w:rFonts w:asciiTheme="minorHAnsi" w:hAnsiTheme="minorHAnsi" w:cstheme="minorHAnsi"/>
        </w:rPr>
        <w:t>Nehushtan</w:t>
      </w:r>
      <w:proofErr w:type="spellEnd"/>
      <w:r>
        <w:rPr>
          <w:rFonts w:asciiTheme="minorHAnsi" w:hAnsiTheme="minorHAnsi" w:cstheme="minorHAnsi"/>
        </w:rPr>
        <w:t xml:space="preserve"> seems to mean something made of copper or brass, but the word is closely related to “serpent” as well so there could be a double meaning (TWOT 1347b).  So it is not a pejorative name given by Hezekiah, but a reverent epithet given by its worshippers.</w:t>
      </w:r>
    </w:p>
    <w:p w:rsidR="006932F3" w:rsidRDefault="006932F3" w:rsidP="006932F3">
      <w:pPr>
        <w:pStyle w:val="ListParagraph"/>
        <w:rPr>
          <w:b/>
          <w:bCs/>
          <w:i/>
          <w:iCs/>
        </w:rPr>
      </w:pPr>
    </w:p>
    <w:p w:rsidR="006932F3" w:rsidRPr="009C0951" w:rsidRDefault="006932F3" w:rsidP="006932F3">
      <w:pPr>
        <w:numPr>
          <w:ilvl w:val="0"/>
          <w:numId w:val="1"/>
        </w:numPr>
        <w:rPr>
          <w:b/>
          <w:bCs/>
          <w:i/>
          <w:iCs/>
        </w:rPr>
      </w:pPr>
      <w:r>
        <w:rPr>
          <w:rFonts w:asciiTheme="minorHAnsi" w:hAnsiTheme="minorHAnsi" w:cstheme="minorHAnsi"/>
          <w:b/>
          <w:bCs/>
          <w:i/>
          <w:iCs/>
        </w:rPr>
        <w:t xml:space="preserve">He trusted in the LORD God of Israel: </w:t>
      </w:r>
      <w:r>
        <w:rPr>
          <w:rFonts w:asciiTheme="minorHAnsi" w:hAnsiTheme="minorHAnsi" w:cstheme="minorHAnsi"/>
          <w:bCs/>
          <w:iCs/>
        </w:rPr>
        <w:t xml:space="preserve">Trust is a major theme of this chapter, and of Hezekiah’s reign.  In fact, this Hebrew word for trust occurs eleven times in the records of Samuel through Chronicles, and ten of those times it is used in Hezekiah’s reign (2 Kings 18:5,19,20,21,21,22,24,30; 19:10; 2 Chronicles 32:10).  This Hebrew word </w:t>
      </w:r>
      <w:proofErr w:type="spellStart"/>
      <w:r>
        <w:rPr>
          <w:rFonts w:asciiTheme="minorHAnsi" w:hAnsiTheme="minorHAnsi" w:cstheme="minorHAnsi"/>
          <w:bCs/>
          <w:i/>
          <w:iCs/>
        </w:rPr>
        <w:t>batach</w:t>
      </w:r>
      <w:proofErr w:type="spellEnd"/>
      <w:r>
        <w:rPr>
          <w:rFonts w:asciiTheme="minorHAnsi" w:hAnsiTheme="minorHAnsi" w:cstheme="minorHAnsi"/>
          <w:bCs/>
          <w:i/>
          <w:iCs/>
        </w:rPr>
        <w:t xml:space="preserve"> </w:t>
      </w:r>
      <w:r>
        <w:rPr>
          <w:rFonts w:asciiTheme="minorHAnsi" w:hAnsiTheme="minorHAnsi" w:cstheme="minorHAnsi"/>
          <w:bCs/>
          <w:iCs/>
        </w:rPr>
        <w:t xml:space="preserve">(982) occurs only once in the book of Deuteronomy – a book that formed the basis of Hezekiah’s reformation – but it occurs in a very telling passage.  Deuteronomy 28:52 describes the curses of the law that would cleave to God’s people for their disobedience, and the word </w:t>
      </w:r>
      <w:proofErr w:type="spellStart"/>
      <w:r>
        <w:rPr>
          <w:rFonts w:asciiTheme="minorHAnsi" w:hAnsiTheme="minorHAnsi" w:cstheme="minorHAnsi"/>
          <w:bCs/>
          <w:i/>
          <w:iCs/>
        </w:rPr>
        <w:lastRenderedPageBreak/>
        <w:t>batach</w:t>
      </w:r>
      <w:proofErr w:type="spellEnd"/>
      <w:r>
        <w:rPr>
          <w:rFonts w:asciiTheme="minorHAnsi" w:hAnsiTheme="minorHAnsi" w:cstheme="minorHAnsi"/>
          <w:bCs/>
          <w:i/>
          <w:iCs/>
        </w:rPr>
        <w:t xml:space="preserve"> </w:t>
      </w:r>
      <w:r>
        <w:rPr>
          <w:rFonts w:asciiTheme="minorHAnsi" w:hAnsiTheme="minorHAnsi" w:cstheme="minorHAnsi"/>
          <w:bCs/>
          <w:iCs/>
        </w:rPr>
        <w:t xml:space="preserve">describes how God’s people would </w:t>
      </w:r>
      <w:r>
        <w:rPr>
          <w:rFonts w:asciiTheme="minorHAnsi" w:hAnsiTheme="minorHAnsi" w:cstheme="minorHAnsi"/>
          <w:bCs/>
          <w:i/>
          <w:iCs/>
        </w:rPr>
        <w:t xml:space="preserve">trust </w:t>
      </w:r>
      <w:r>
        <w:rPr>
          <w:rFonts w:asciiTheme="minorHAnsi" w:hAnsiTheme="minorHAnsi" w:cstheme="minorHAnsi"/>
          <w:bCs/>
          <w:iCs/>
        </w:rPr>
        <w:t>in their gates and their high and fenced walls.  But Hezekiah and the inhabitants of Judah did not trust in bars and gates constructed by men of flesh, but in the spirit of God (2 Chronicles 32:8).  How closely this verse fits the context of the Assyrian invasion during Hezekiah’s reign.</w:t>
      </w:r>
    </w:p>
    <w:p w:rsidR="006932F3" w:rsidRDefault="006932F3" w:rsidP="006932F3">
      <w:pPr>
        <w:pStyle w:val="ListParagraph"/>
        <w:rPr>
          <w:b/>
          <w:bCs/>
          <w:i/>
          <w:iCs/>
        </w:rPr>
      </w:pPr>
    </w:p>
    <w:p w:rsidR="006932F3" w:rsidRPr="00716E53" w:rsidRDefault="006932F3" w:rsidP="006932F3">
      <w:pPr>
        <w:numPr>
          <w:ilvl w:val="0"/>
          <w:numId w:val="1"/>
        </w:numPr>
        <w:rPr>
          <w:b/>
          <w:bCs/>
          <w:i/>
          <w:iCs/>
        </w:rPr>
      </w:pPr>
      <w:r>
        <w:rPr>
          <w:rFonts w:asciiTheme="minorHAnsi" w:hAnsiTheme="minorHAnsi" w:cstheme="minorHAnsi"/>
          <w:b/>
          <w:bCs/>
          <w:i/>
          <w:iCs/>
        </w:rPr>
        <w:t xml:space="preserve">For he clave to the LORD: </w:t>
      </w:r>
      <w:r>
        <w:rPr>
          <w:rFonts w:asciiTheme="minorHAnsi" w:hAnsiTheme="minorHAnsi" w:cstheme="minorHAnsi"/>
          <w:bCs/>
          <w:iCs/>
        </w:rPr>
        <w:t xml:space="preserve">This word </w:t>
      </w:r>
      <w:proofErr w:type="spellStart"/>
      <w:r>
        <w:rPr>
          <w:rFonts w:asciiTheme="minorHAnsi" w:hAnsiTheme="minorHAnsi" w:cstheme="minorHAnsi"/>
          <w:bCs/>
          <w:i/>
          <w:iCs/>
        </w:rPr>
        <w:t>dabaq</w:t>
      </w:r>
      <w:proofErr w:type="spellEnd"/>
      <w:r>
        <w:rPr>
          <w:rFonts w:asciiTheme="minorHAnsi" w:hAnsiTheme="minorHAnsi" w:cstheme="minorHAnsi"/>
          <w:bCs/>
          <w:i/>
          <w:iCs/>
        </w:rPr>
        <w:t xml:space="preserve"> </w:t>
      </w:r>
      <w:r>
        <w:rPr>
          <w:rFonts w:asciiTheme="minorHAnsi" w:hAnsiTheme="minorHAnsi" w:cstheme="minorHAnsi"/>
          <w:bCs/>
          <w:iCs/>
        </w:rPr>
        <w:t>(1692) occurs several times in Deuteronomy (10:20; 11:22; 13:4; 30:20).  We can see how Hezekiah followed its instruction:</w:t>
      </w:r>
    </w:p>
    <w:p w:rsidR="006932F3" w:rsidRDefault="006932F3" w:rsidP="006932F3">
      <w:pPr>
        <w:pStyle w:val="ListParagraph"/>
        <w:rPr>
          <w:b/>
          <w:bCs/>
          <w:i/>
          <w:iCs/>
        </w:rPr>
      </w:pPr>
    </w:p>
    <w:tbl>
      <w:tblPr>
        <w:tblStyle w:val="TableGrid"/>
        <w:tblW w:w="0" w:type="auto"/>
        <w:tblInd w:w="610" w:type="dxa"/>
        <w:tblLook w:val="04A0" w:firstRow="1" w:lastRow="0" w:firstColumn="1" w:lastColumn="0" w:noHBand="0" w:noVBand="1"/>
      </w:tblPr>
      <w:tblGrid>
        <w:gridCol w:w="4522"/>
        <w:gridCol w:w="4444"/>
      </w:tblGrid>
      <w:tr w:rsidR="006932F3" w:rsidTr="00B57F10">
        <w:tc>
          <w:tcPr>
            <w:tcW w:w="4810" w:type="dxa"/>
          </w:tcPr>
          <w:p w:rsidR="006932F3" w:rsidRPr="00716E53" w:rsidRDefault="006932F3" w:rsidP="00B57F10">
            <w:pPr>
              <w:jc w:val="center"/>
              <w:rPr>
                <w:rFonts w:asciiTheme="minorHAnsi" w:hAnsiTheme="minorHAnsi" w:cstheme="minorHAnsi"/>
                <w:b/>
                <w:bCs/>
                <w:iCs/>
                <w:sz w:val="20"/>
                <w:szCs w:val="20"/>
              </w:rPr>
            </w:pPr>
            <w:r>
              <w:rPr>
                <w:rFonts w:asciiTheme="minorHAnsi" w:hAnsiTheme="minorHAnsi" w:cstheme="minorHAnsi"/>
                <w:b/>
                <w:bCs/>
                <w:iCs/>
                <w:sz w:val="20"/>
                <w:szCs w:val="20"/>
              </w:rPr>
              <w:t>Deuteronomy</w:t>
            </w:r>
          </w:p>
        </w:tc>
        <w:tc>
          <w:tcPr>
            <w:tcW w:w="4766" w:type="dxa"/>
          </w:tcPr>
          <w:p w:rsidR="006932F3" w:rsidRPr="00716E53" w:rsidRDefault="006932F3" w:rsidP="00B57F10">
            <w:pPr>
              <w:jc w:val="center"/>
              <w:rPr>
                <w:rFonts w:asciiTheme="minorHAnsi" w:hAnsiTheme="minorHAnsi" w:cstheme="minorHAnsi"/>
                <w:b/>
                <w:bCs/>
                <w:iCs/>
                <w:sz w:val="20"/>
                <w:szCs w:val="20"/>
              </w:rPr>
            </w:pPr>
            <w:r>
              <w:rPr>
                <w:rFonts w:asciiTheme="minorHAnsi" w:hAnsiTheme="minorHAnsi" w:cstheme="minorHAnsi"/>
                <w:b/>
                <w:bCs/>
                <w:iCs/>
                <w:sz w:val="20"/>
                <w:szCs w:val="20"/>
              </w:rPr>
              <w:t>Hezekiah’s Reign</w:t>
            </w:r>
          </w:p>
        </w:tc>
      </w:tr>
      <w:tr w:rsidR="006932F3" w:rsidTr="00B57F10">
        <w:tc>
          <w:tcPr>
            <w:tcW w:w="4810" w:type="dxa"/>
          </w:tcPr>
          <w:p w:rsidR="006932F3" w:rsidRPr="00716E53" w:rsidRDefault="006932F3" w:rsidP="00B57F10">
            <w:pPr>
              <w:rPr>
                <w:rFonts w:asciiTheme="minorHAnsi" w:hAnsiTheme="minorHAnsi" w:cstheme="minorHAnsi"/>
                <w:b/>
                <w:bCs/>
                <w:iCs/>
                <w:sz w:val="20"/>
                <w:szCs w:val="20"/>
              </w:rPr>
            </w:pPr>
            <w:r>
              <w:rPr>
                <w:rFonts w:asciiTheme="minorHAnsi" w:hAnsiTheme="minorHAnsi" w:cstheme="minorHAnsi"/>
                <w:bCs/>
                <w:iCs/>
                <w:sz w:val="20"/>
                <w:szCs w:val="20"/>
              </w:rPr>
              <w:t xml:space="preserve">execute justice for the fatherless, stranger and widow </w:t>
            </w:r>
            <w:r>
              <w:rPr>
                <w:rFonts w:asciiTheme="minorHAnsi" w:hAnsiTheme="minorHAnsi" w:cstheme="minorHAnsi"/>
                <w:b/>
                <w:bCs/>
                <w:iCs/>
                <w:sz w:val="20"/>
                <w:szCs w:val="20"/>
              </w:rPr>
              <w:t>10:18-20</w:t>
            </w:r>
          </w:p>
        </w:tc>
        <w:tc>
          <w:tcPr>
            <w:tcW w:w="4766" w:type="dxa"/>
          </w:tcPr>
          <w:p w:rsidR="006932F3" w:rsidRPr="00716E53" w:rsidRDefault="006932F3" w:rsidP="00B57F10">
            <w:pPr>
              <w:rPr>
                <w:rFonts w:asciiTheme="minorHAnsi" w:hAnsiTheme="minorHAnsi" w:cstheme="minorHAnsi"/>
                <w:b/>
                <w:bCs/>
                <w:iCs/>
                <w:sz w:val="20"/>
                <w:szCs w:val="20"/>
              </w:rPr>
            </w:pPr>
            <w:r>
              <w:rPr>
                <w:rFonts w:asciiTheme="minorHAnsi" w:hAnsiTheme="minorHAnsi" w:cstheme="minorHAnsi"/>
                <w:bCs/>
                <w:iCs/>
                <w:sz w:val="20"/>
                <w:szCs w:val="20"/>
              </w:rPr>
              <w:t xml:space="preserve">both king and princes provided materially for the strangers that came out of Israel </w:t>
            </w:r>
            <w:r>
              <w:rPr>
                <w:rFonts w:asciiTheme="minorHAnsi" w:hAnsiTheme="minorHAnsi" w:cstheme="minorHAnsi"/>
                <w:b/>
                <w:bCs/>
                <w:iCs/>
                <w:sz w:val="20"/>
                <w:szCs w:val="20"/>
              </w:rPr>
              <w:t>2 Chronicles 30:25</w:t>
            </w:r>
          </w:p>
        </w:tc>
      </w:tr>
      <w:tr w:rsidR="006932F3" w:rsidTr="00B57F10">
        <w:tc>
          <w:tcPr>
            <w:tcW w:w="4810" w:type="dxa"/>
          </w:tcPr>
          <w:p w:rsidR="006932F3" w:rsidRPr="001B5868" w:rsidRDefault="006932F3" w:rsidP="00B57F10">
            <w:pPr>
              <w:rPr>
                <w:rFonts w:asciiTheme="minorHAnsi" w:hAnsiTheme="minorHAnsi" w:cstheme="minorHAnsi"/>
                <w:b/>
                <w:bCs/>
                <w:iCs/>
                <w:sz w:val="20"/>
                <w:szCs w:val="20"/>
              </w:rPr>
            </w:pPr>
            <w:r>
              <w:rPr>
                <w:rFonts w:asciiTheme="minorHAnsi" w:hAnsiTheme="minorHAnsi" w:cstheme="minorHAnsi"/>
                <w:bCs/>
                <w:iCs/>
                <w:sz w:val="20"/>
                <w:szCs w:val="20"/>
              </w:rPr>
              <w:t xml:space="preserve">keep Yahweh’s statutes and he will drive the nations out of your midst </w:t>
            </w:r>
            <w:r>
              <w:rPr>
                <w:rFonts w:asciiTheme="minorHAnsi" w:hAnsiTheme="minorHAnsi" w:cstheme="minorHAnsi"/>
                <w:b/>
                <w:bCs/>
                <w:iCs/>
                <w:sz w:val="20"/>
                <w:szCs w:val="20"/>
              </w:rPr>
              <w:t>11:22</w:t>
            </w:r>
          </w:p>
        </w:tc>
        <w:tc>
          <w:tcPr>
            <w:tcW w:w="4766" w:type="dxa"/>
          </w:tcPr>
          <w:p w:rsidR="006932F3" w:rsidRPr="001D0808" w:rsidRDefault="006932F3" w:rsidP="00B57F10">
            <w:pPr>
              <w:rPr>
                <w:rFonts w:asciiTheme="minorHAnsi" w:hAnsiTheme="minorHAnsi" w:cstheme="minorHAnsi"/>
                <w:b/>
                <w:bCs/>
                <w:iCs/>
                <w:sz w:val="20"/>
                <w:szCs w:val="20"/>
              </w:rPr>
            </w:pPr>
            <w:r>
              <w:rPr>
                <w:rFonts w:asciiTheme="minorHAnsi" w:hAnsiTheme="minorHAnsi" w:cstheme="minorHAnsi"/>
                <w:bCs/>
                <w:iCs/>
                <w:sz w:val="20"/>
                <w:szCs w:val="20"/>
              </w:rPr>
              <w:t xml:space="preserve">the angel of Yahweh destroyed the Assyrian host </w:t>
            </w:r>
            <w:r>
              <w:rPr>
                <w:rFonts w:asciiTheme="minorHAnsi" w:hAnsiTheme="minorHAnsi" w:cstheme="minorHAnsi"/>
                <w:b/>
                <w:bCs/>
                <w:iCs/>
                <w:sz w:val="20"/>
                <w:szCs w:val="20"/>
              </w:rPr>
              <w:t>2 Chronicles 32:21</w:t>
            </w:r>
          </w:p>
        </w:tc>
      </w:tr>
      <w:tr w:rsidR="006932F3" w:rsidTr="00B57F10">
        <w:tc>
          <w:tcPr>
            <w:tcW w:w="4810" w:type="dxa"/>
          </w:tcPr>
          <w:p w:rsidR="006932F3" w:rsidRPr="00716E5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 xml:space="preserve">keep Yahweh’s commandments so you may dwell in the land promised to Abraham, Isaac, and Jacob </w:t>
            </w:r>
            <w:r>
              <w:rPr>
                <w:rFonts w:asciiTheme="minorHAnsi" w:hAnsiTheme="minorHAnsi" w:cstheme="minorHAnsi"/>
                <w:b/>
                <w:bCs/>
                <w:iCs/>
                <w:sz w:val="20"/>
                <w:szCs w:val="20"/>
              </w:rPr>
              <w:t>30:20</w:t>
            </w:r>
            <w:r>
              <w:rPr>
                <w:rFonts w:asciiTheme="minorHAnsi" w:hAnsiTheme="minorHAnsi" w:cstheme="minorHAnsi"/>
                <w:bCs/>
                <w:iCs/>
                <w:sz w:val="20"/>
                <w:szCs w:val="20"/>
              </w:rPr>
              <w:t xml:space="preserve"> </w:t>
            </w:r>
          </w:p>
        </w:tc>
        <w:tc>
          <w:tcPr>
            <w:tcW w:w="4766" w:type="dxa"/>
          </w:tcPr>
          <w:p w:rsidR="006932F3" w:rsidRPr="00B51349" w:rsidRDefault="006932F3" w:rsidP="00B57F10">
            <w:pPr>
              <w:rPr>
                <w:rFonts w:asciiTheme="minorHAnsi" w:hAnsiTheme="minorHAnsi" w:cstheme="minorHAnsi"/>
                <w:b/>
                <w:bCs/>
                <w:iCs/>
                <w:sz w:val="20"/>
                <w:szCs w:val="20"/>
              </w:rPr>
            </w:pPr>
            <w:r>
              <w:rPr>
                <w:rFonts w:asciiTheme="minorHAnsi" w:hAnsiTheme="minorHAnsi" w:cstheme="minorHAnsi"/>
                <w:bCs/>
                <w:iCs/>
                <w:sz w:val="20"/>
                <w:szCs w:val="20"/>
              </w:rPr>
              <w:t xml:space="preserve">the remnant enjoyed the fruit of the land following the desolation of the Assyrians </w:t>
            </w:r>
            <w:r>
              <w:rPr>
                <w:rFonts w:asciiTheme="minorHAnsi" w:hAnsiTheme="minorHAnsi" w:cstheme="minorHAnsi"/>
                <w:b/>
                <w:bCs/>
                <w:iCs/>
                <w:sz w:val="20"/>
                <w:szCs w:val="20"/>
              </w:rPr>
              <w:t>Isaiah 37:30-32</w:t>
            </w:r>
          </w:p>
        </w:tc>
      </w:tr>
    </w:tbl>
    <w:p w:rsidR="006932F3" w:rsidRPr="009E7511" w:rsidRDefault="006932F3" w:rsidP="006932F3">
      <w:pPr>
        <w:rPr>
          <w:rFonts w:asciiTheme="minorHAnsi" w:hAnsiTheme="minorHAnsi" w:cstheme="minorHAnsi"/>
          <w:b/>
          <w:bCs/>
          <w:i/>
          <w:iCs/>
        </w:rPr>
      </w:pPr>
    </w:p>
    <w:p w:rsidR="006932F3" w:rsidRPr="009E7511" w:rsidRDefault="006932F3" w:rsidP="006932F3">
      <w:pPr>
        <w:numPr>
          <w:ilvl w:val="0"/>
          <w:numId w:val="1"/>
        </w:numPr>
        <w:rPr>
          <w:b/>
          <w:bCs/>
          <w:i/>
          <w:iCs/>
        </w:rPr>
      </w:pPr>
      <w:r>
        <w:rPr>
          <w:rFonts w:asciiTheme="minorHAnsi" w:hAnsiTheme="minorHAnsi" w:cstheme="minorHAnsi"/>
          <w:b/>
          <w:bCs/>
          <w:i/>
          <w:iCs/>
        </w:rPr>
        <w:t xml:space="preserve">And the LORD was with him; and he prospered </w:t>
      </w:r>
      <w:proofErr w:type="spellStart"/>
      <w:r>
        <w:rPr>
          <w:rFonts w:asciiTheme="minorHAnsi" w:hAnsiTheme="minorHAnsi" w:cstheme="minorHAnsi"/>
          <w:b/>
          <w:bCs/>
          <w:i/>
          <w:iCs/>
        </w:rPr>
        <w:t>withersoever</w:t>
      </w:r>
      <w:proofErr w:type="spellEnd"/>
      <w:r>
        <w:rPr>
          <w:rFonts w:asciiTheme="minorHAnsi" w:hAnsiTheme="minorHAnsi" w:cstheme="minorHAnsi"/>
          <w:b/>
          <w:bCs/>
          <w:i/>
          <w:iCs/>
        </w:rPr>
        <w:t xml:space="preserve"> he went forth: </w:t>
      </w:r>
      <w:r>
        <w:rPr>
          <w:rFonts w:asciiTheme="minorHAnsi" w:hAnsiTheme="minorHAnsi" w:cstheme="minorHAnsi"/>
          <w:bCs/>
          <w:iCs/>
        </w:rPr>
        <w:t>This is another connection to the life of David his father (see chart above).  The phrase ‘</w:t>
      </w:r>
      <w:proofErr w:type="spellStart"/>
      <w:r>
        <w:rPr>
          <w:rFonts w:asciiTheme="minorHAnsi" w:hAnsiTheme="minorHAnsi" w:cstheme="minorHAnsi"/>
          <w:bCs/>
          <w:iCs/>
        </w:rPr>
        <w:t>withersoever</w:t>
      </w:r>
      <w:proofErr w:type="spellEnd"/>
      <w:r>
        <w:rPr>
          <w:rFonts w:asciiTheme="minorHAnsi" w:hAnsiTheme="minorHAnsi" w:cstheme="minorHAnsi"/>
          <w:bCs/>
          <w:iCs/>
        </w:rPr>
        <w:t xml:space="preserve"> he went forth’ has to do with military excursions in the life of David.</w:t>
      </w:r>
    </w:p>
    <w:p w:rsidR="006932F3" w:rsidRPr="009E7511" w:rsidRDefault="006932F3" w:rsidP="006932F3">
      <w:pPr>
        <w:ind w:left="180"/>
        <w:rPr>
          <w:b/>
          <w:bCs/>
          <w:i/>
          <w:iCs/>
        </w:rPr>
      </w:pPr>
    </w:p>
    <w:p w:rsidR="006932F3" w:rsidRPr="00CD5D74" w:rsidRDefault="006932F3" w:rsidP="006932F3">
      <w:pPr>
        <w:numPr>
          <w:ilvl w:val="0"/>
          <w:numId w:val="1"/>
        </w:numPr>
        <w:rPr>
          <w:b/>
          <w:bCs/>
          <w:i/>
          <w:iCs/>
        </w:rPr>
      </w:pPr>
      <w:r>
        <w:rPr>
          <w:rFonts w:asciiTheme="minorHAnsi" w:hAnsiTheme="minorHAnsi" w:cstheme="minorHAnsi"/>
          <w:b/>
          <w:bCs/>
          <w:i/>
          <w:iCs/>
        </w:rPr>
        <w:t xml:space="preserve">He rebelled against the king of Assyria and served him not: </w:t>
      </w:r>
      <w:r>
        <w:rPr>
          <w:rFonts w:asciiTheme="minorHAnsi" w:hAnsiTheme="minorHAnsi" w:cstheme="minorHAnsi"/>
          <w:bCs/>
          <w:iCs/>
        </w:rPr>
        <w:t xml:space="preserve">What a contrast to his faithless father.  Before the king of Assyria </w:t>
      </w:r>
      <w:proofErr w:type="spellStart"/>
      <w:r>
        <w:rPr>
          <w:rFonts w:asciiTheme="minorHAnsi" w:hAnsiTheme="minorHAnsi" w:cstheme="minorHAnsi"/>
          <w:bCs/>
          <w:iCs/>
        </w:rPr>
        <w:t>Ahaz</w:t>
      </w:r>
      <w:proofErr w:type="spellEnd"/>
      <w:r>
        <w:rPr>
          <w:rFonts w:asciiTheme="minorHAnsi" w:hAnsiTheme="minorHAnsi" w:cstheme="minorHAnsi"/>
          <w:bCs/>
          <w:iCs/>
        </w:rPr>
        <w:t xml:space="preserve"> called himself “thy servant and thy son” (2 Kings 16:7).  His son Hezekiah resolved not to serve him at all.  See notes on verse 3 that speak about how Hezekiah’s spiritual father was David.</w:t>
      </w:r>
    </w:p>
    <w:p w:rsidR="006932F3" w:rsidRDefault="006932F3" w:rsidP="006932F3">
      <w:pPr>
        <w:pStyle w:val="ListParagraph"/>
        <w:rPr>
          <w:rFonts w:asciiTheme="minorHAnsi" w:hAnsiTheme="minorHAnsi" w:cstheme="minorHAnsi"/>
          <w:b/>
          <w:bCs/>
          <w:i/>
          <w:iCs/>
        </w:rPr>
      </w:pPr>
    </w:p>
    <w:p w:rsidR="006932F3" w:rsidRPr="00EB1A65" w:rsidRDefault="006932F3" w:rsidP="006932F3">
      <w:pPr>
        <w:numPr>
          <w:ilvl w:val="0"/>
          <w:numId w:val="1"/>
        </w:numPr>
        <w:rPr>
          <w:b/>
          <w:bCs/>
          <w:i/>
          <w:iCs/>
        </w:rPr>
      </w:pPr>
      <w:r>
        <w:rPr>
          <w:rFonts w:asciiTheme="minorHAnsi" w:hAnsiTheme="minorHAnsi" w:cstheme="minorHAnsi"/>
          <w:b/>
          <w:bCs/>
          <w:i/>
          <w:iCs/>
        </w:rPr>
        <w:t xml:space="preserve">He smote the Philistines: </w:t>
      </w:r>
      <w:r>
        <w:rPr>
          <w:rFonts w:asciiTheme="minorHAnsi" w:hAnsiTheme="minorHAnsi" w:cstheme="minorHAnsi"/>
          <w:bCs/>
          <w:iCs/>
        </w:rPr>
        <w:t xml:space="preserve">There are very few verses, scattered throughout the </w:t>
      </w:r>
      <w:proofErr w:type="gramStart"/>
      <w:r>
        <w:rPr>
          <w:rFonts w:asciiTheme="minorHAnsi" w:hAnsiTheme="minorHAnsi" w:cstheme="minorHAnsi"/>
          <w:bCs/>
          <w:iCs/>
        </w:rPr>
        <w:t>Bible, that</w:t>
      </w:r>
      <w:proofErr w:type="gramEnd"/>
      <w:r>
        <w:rPr>
          <w:rFonts w:asciiTheme="minorHAnsi" w:hAnsiTheme="minorHAnsi" w:cstheme="minorHAnsi"/>
          <w:bCs/>
          <w:iCs/>
        </w:rPr>
        <w:t xml:space="preserve"> may shed light on Hezekiah’s victory over the Philistines.  It is possible to make a good case for when during his reign it took place.  In a prophecy against the Philistines, Isaiah warns the people not to rejoice at the sufferings of Judah (Isaiah 14:29), and warns them that destruction from the same source would come in the future.  During </w:t>
      </w:r>
      <w:proofErr w:type="spellStart"/>
      <w:r>
        <w:rPr>
          <w:rFonts w:asciiTheme="minorHAnsi" w:hAnsiTheme="minorHAnsi" w:cstheme="minorHAnsi"/>
          <w:bCs/>
          <w:iCs/>
        </w:rPr>
        <w:t>Uzziah’s</w:t>
      </w:r>
      <w:proofErr w:type="spellEnd"/>
      <w:r>
        <w:rPr>
          <w:rFonts w:asciiTheme="minorHAnsi" w:hAnsiTheme="minorHAnsi" w:cstheme="minorHAnsi"/>
          <w:bCs/>
          <w:iCs/>
        </w:rPr>
        <w:t xml:space="preserve"> reign, Judah smote the Philistines (2 Chronicles 26:7) but during </w:t>
      </w:r>
      <w:proofErr w:type="spellStart"/>
      <w:r>
        <w:rPr>
          <w:rFonts w:asciiTheme="minorHAnsi" w:hAnsiTheme="minorHAnsi" w:cstheme="minorHAnsi"/>
          <w:bCs/>
          <w:iCs/>
        </w:rPr>
        <w:t>Ahaz’s</w:t>
      </w:r>
      <w:proofErr w:type="spellEnd"/>
      <w:r>
        <w:rPr>
          <w:rFonts w:asciiTheme="minorHAnsi" w:hAnsiTheme="minorHAnsi" w:cstheme="minorHAnsi"/>
          <w:bCs/>
          <w:iCs/>
        </w:rPr>
        <w:t xml:space="preserve"> (2 Chronicles 28:18) reign they took their vengeance on the nation’s weakened state following the </w:t>
      </w:r>
      <w:proofErr w:type="spellStart"/>
      <w:r>
        <w:rPr>
          <w:rFonts w:asciiTheme="minorHAnsi" w:hAnsiTheme="minorHAnsi" w:cstheme="minorHAnsi"/>
          <w:bCs/>
          <w:iCs/>
        </w:rPr>
        <w:t>Syro-Ephraimic</w:t>
      </w:r>
      <w:proofErr w:type="spellEnd"/>
      <w:r>
        <w:rPr>
          <w:rFonts w:asciiTheme="minorHAnsi" w:hAnsiTheme="minorHAnsi" w:cstheme="minorHAnsi"/>
          <w:bCs/>
          <w:iCs/>
        </w:rPr>
        <w:t xml:space="preserve"> War (2 Chronicles 28:5-8).  The only other time Scripture possibly speaks of Philistine destruction in the days of Hezekiah is in 1 Chronicles 4:39-41, but there the </w:t>
      </w:r>
      <w:proofErr w:type="spellStart"/>
      <w:r>
        <w:rPr>
          <w:rFonts w:asciiTheme="minorHAnsi" w:hAnsiTheme="minorHAnsi" w:cstheme="minorHAnsi"/>
          <w:bCs/>
          <w:iCs/>
        </w:rPr>
        <w:t>Simeonites</w:t>
      </w:r>
      <w:proofErr w:type="spellEnd"/>
      <w:r>
        <w:rPr>
          <w:rFonts w:asciiTheme="minorHAnsi" w:hAnsiTheme="minorHAnsi" w:cstheme="minorHAnsi"/>
          <w:bCs/>
          <w:iCs/>
        </w:rPr>
        <w:t xml:space="preserve"> seem to have destroyed a more peaceful and ancient people.  Others of the same tribe destroyed the remnant of the Amalekites (v42-43).</w:t>
      </w:r>
    </w:p>
    <w:p w:rsidR="006932F3" w:rsidRDefault="006932F3" w:rsidP="006932F3">
      <w:pPr>
        <w:pStyle w:val="ListParagraph"/>
        <w:rPr>
          <w:rFonts w:asciiTheme="minorHAnsi" w:hAnsiTheme="minorHAnsi" w:cstheme="minorHAnsi"/>
          <w:b/>
          <w:bCs/>
          <w:i/>
          <w:iCs/>
        </w:rPr>
      </w:pPr>
    </w:p>
    <w:p w:rsidR="006932F3" w:rsidRPr="003C2BFD" w:rsidRDefault="006932F3" w:rsidP="006932F3">
      <w:pPr>
        <w:numPr>
          <w:ilvl w:val="0"/>
          <w:numId w:val="1"/>
        </w:numPr>
        <w:rPr>
          <w:b/>
          <w:bCs/>
          <w:i/>
          <w:iCs/>
        </w:rPr>
      </w:pPr>
      <w:r>
        <w:rPr>
          <w:rFonts w:asciiTheme="minorHAnsi" w:hAnsiTheme="minorHAnsi" w:cstheme="minorHAnsi"/>
          <w:b/>
          <w:bCs/>
          <w:i/>
          <w:iCs/>
        </w:rPr>
        <w:t xml:space="preserve">From the tower of the watchmen to the fenced city: </w:t>
      </w:r>
      <w:r>
        <w:rPr>
          <w:rFonts w:asciiTheme="minorHAnsi" w:hAnsiTheme="minorHAnsi" w:cstheme="minorHAnsi"/>
          <w:bCs/>
          <w:iCs/>
        </w:rPr>
        <w:t>The children of Israel set up high places “in all their cities, from the tower of the watchmen to the fenced city” (2 Kings 17:9).  Hezekiah’s destruction of the Philistines reached from the tower of the watchmen to the fenced city possibly because Philistine territory (that reached into Judah after campaigns into the nation) would almost certainly host similar high places.  By taking them away, Hezekiah was keeping the temptations of Philistine practices and worship at bay.  Israel had always been susceptible to the influence of the Philistines (Isaiah 2:6).</w:t>
      </w:r>
    </w:p>
    <w:p w:rsidR="006932F3" w:rsidRDefault="006932F3" w:rsidP="006932F3">
      <w:pPr>
        <w:pStyle w:val="ListParagraph"/>
        <w:rPr>
          <w:rFonts w:asciiTheme="minorHAnsi" w:hAnsiTheme="minorHAnsi" w:cstheme="minorHAnsi"/>
          <w:b/>
          <w:bCs/>
          <w:i/>
          <w:iCs/>
        </w:rPr>
      </w:pPr>
    </w:p>
    <w:p w:rsidR="006932F3" w:rsidRPr="008C5CA3" w:rsidRDefault="006932F3" w:rsidP="006932F3">
      <w:pPr>
        <w:numPr>
          <w:ilvl w:val="0"/>
          <w:numId w:val="1"/>
        </w:numPr>
        <w:rPr>
          <w:b/>
          <w:bCs/>
          <w:i/>
          <w:iCs/>
        </w:rPr>
      </w:pPr>
      <w:r>
        <w:rPr>
          <w:rFonts w:asciiTheme="minorHAnsi" w:hAnsiTheme="minorHAnsi" w:cstheme="minorHAnsi"/>
          <w:b/>
          <w:bCs/>
          <w:i/>
          <w:iCs/>
        </w:rPr>
        <w:t xml:space="preserve">Hezekiah’s first three years: </w:t>
      </w:r>
      <w:r>
        <w:rPr>
          <w:rFonts w:asciiTheme="minorHAnsi" w:hAnsiTheme="minorHAnsi" w:cstheme="minorHAnsi"/>
          <w:bCs/>
          <w:iCs/>
        </w:rPr>
        <w:t xml:space="preserve">Consider the harmony of accounts for Hezekiah’s reign (see handout).  There are so many connections between Deuteronomy and his reign.  Another example of this is during the Passover and the reformation that grew from it, compared </w:t>
      </w:r>
      <w:r>
        <w:rPr>
          <w:rFonts w:asciiTheme="minorHAnsi" w:hAnsiTheme="minorHAnsi" w:cstheme="minorHAnsi"/>
          <w:bCs/>
          <w:iCs/>
        </w:rPr>
        <w:lastRenderedPageBreak/>
        <w:t>with Deuteronomy 12 – the chapter that speaks about the place of true worship that would be established when all the other places of idolatry are destroyed out of the land.  One of the lessons is this: when the high places of dual worship are destroyed out of our lives, the ecclesia becomes more important.  When our high places are cultivated, the house of God remains desolate.</w:t>
      </w:r>
    </w:p>
    <w:p w:rsidR="006932F3" w:rsidRDefault="006932F3" w:rsidP="006932F3">
      <w:pPr>
        <w:pStyle w:val="ListParagraph"/>
        <w:rPr>
          <w:b/>
          <w:bCs/>
          <w:i/>
          <w:iCs/>
        </w:rPr>
      </w:pPr>
    </w:p>
    <w:tbl>
      <w:tblPr>
        <w:tblStyle w:val="TableGrid"/>
        <w:tblW w:w="0" w:type="auto"/>
        <w:tblInd w:w="2038" w:type="dxa"/>
        <w:tblLook w:val="04A0" w:firstRow="1" w:lastRow="0" w:firstColumn="1" w:lastColumn="0" w:noHBand="0" w:noVBand="1"/>
      </w:tblPr>
      <w:tblGrid>
        <w:gridCol w:w="6728"/>
      </w:tblGrid>
      <w:tr w:rsidR="006932F3" w:rsidTr="00B57F10">
        <w:tc>
          <w:tcPr>
            <w:tcW w:w="6728" w:type="dxa"/>
          </w:tcPr>
          <w:p w:rsidR="006932F3" w:rsidRPr="00716E53" w:rsidRDefault="006932F3" w:rsidP="00B57F10">
            <w:pPr>
              <w:jc w:val="center"/>
              <w:rPr>
                <w:rFonts w:asciiTheme="minorHAnsi" w:hAnsiTheme="minorHAnsi" w:cstheme="minorHAnsi"/>
                <w:b/>
                <w:bCs/>
                <w:iCs/>
                <w:sz w:val="20"/>
                <w:szCs w:val="20"/>
              </w:rPr>
            </w:pPr>
            <w:r>
              <w:rPr>
                <w:rFonts w:asciiTheme="minorHAnsi" w:hAnsiTheme="minorHAnsi" w:cstheme="minorHAnsi"/>
                <w:b/>
                <w:bCs/>
                <w:iCs/>
                <w:sz w:val="20"/>
                <w:szCs w:val="20"/>
              </w:rPr>
              <w:t>Deuteronomy: Inspiration for Hezekiah’s Passover and Reformation</w:t>
            </w:r>
          </w:p>
        </w:tc>
      </w:tr>
      <w:tr w:rsidR="006932F3" w:rsidTr="00B57F10">
        <w:tc>
          <w:tcPr>
            <w:tcW w:w="6728" w:type="dxa"/>
          </w:tcPr>
          <w:p w:rsidR="006932F3" w:rsidRPr="008C5CA3" w:rsidRDefault="006932F3" w:rsidP="00B57F10">
            <w:pPr>
              <w:rPr>
                <w:rFonts w:asciiTheme="minorHAnsi" w:hAnsiTheme="minorHAnsi" w:cstheme="minorHAnsi"/>
                <w:b/>
                <w:bCs/>
                <w:iCs/>
                <w:sz w:val="20"/>
                <w:szCs w:val="20"/>
              </w:rPr>
            </w:pPr>
            <w:r>
              <w:rPr>
                <w:rFonts w:asciiTheme="minorHAnsi" w:hAnsiTheme="minorHAnsi" w:cstheme="minorHAnsi"/>
                <w:bCs/>
                <w:iCs/>
                <w:sz w:val="20"/>
                <w:szCs w:val="20"/>
              </w:rPr>
              <w:t xml:space="preserve">Heathen rites of worship </w:t>
            </w:r>
            <w:r>
              <w:rPr>
                <w:rFonts w:asciiTheme="minorHAnsi" w:hAnsiTheme="minorHAnsi" w:cstheme="minorHAnsi"/>
                <w:b/>
                <w:bCs/>
                <w:iCs/>
                <w:sz w:val="20"/>
                <w:szCs w:val="20"/>
              </w:rPr>
              <w:t>De 12:2 ct. 2Ki 16:3</w:t>
            </w:r>
          </w:p>
        </w:tc>
      </w:tr>
      <w:tr w:rsidR="006932F3" w:rsidTr="00B57F10">
        <w:tc>
          <w:tcPr>
            <w:tcW w:w="6728" w:type="dxa"/>
          </w:tcPr>
          <w:p w:rsidR="006932F3" w:rsidRPr="008C5CA3" w:rsidRDefault="006932F3" w:rsidP="00B57F10">
            <w:pPr>
              <w:rPr>
                <w:rFonts w:asciiTheme="minorHAnsi" w:hAnsiTheme="minorHAnsi" w:cstheme="minorHAnsi"/>
                <w:b/>
                <w:bCs/>
                <w:iCs/>
                <w:sz w:val="20"/>
                <w:szCs w:val="20"/>
              </w:rPr>
            </w:pPr>
            <w:r>
              <w:rPr>
                <w:rFonts w:asciiTheme="minorHAnsi" w:hAnsiTheme="minorHAnsi" w:cstheme="minorHAnsi"/>
                <w:bCs/>
                <w:iCs/>
                <w:sz w:val="20"/>
                <w:szCs w:val="20"/>
              </w:rPr>
              <w:t xml:space="preserve">Total destruction of idolatry </w:t>
            </w:r>
            <w:r>
              <w:rPr>
                <w:rFonts w:asciiTheme="minorHAnsi" w:hAnsiTheme="minorHAnsi" w:cstheme="minorHAnsi"/>
                <w:b/>
                <w:bCs/>
                <w:iCs/>
                <w:sz w:val="20"/>
                <w:szCs w:val="20"/>
              </w:rPr>
              <w:t>De 12:1-3 cp. 2Ki 18:4; 2Ch 30:14, 31:1</w:t>
            </w:r>
          </w:p>
        </w:tc>
      </w:tr>
      <w:tr w:rsidR="006932F3" w:rsidTr="00B57F10">
        <w:tc>
          <w:tcPr>
            <w:tcW w:w="6728" w:type="dxa"/>
          </w:tcPr>
          <w:p w:rsidR="006932F3" w:rsidRPr="008C5CA3" w:rsidRDefault="006932F3" w:rsidP="00B57F10">
            <w:pPr>
              <w:rPr>
                <w:rFonts w:asciiTheme="minorHAnsi" w:hAnsiTheme="minorHAnsi" w:cstheme="minorHAnsi"/>
                <w:b/>
                <w:bCs/>
                <w:iCs/>
                <w:sz w:val="20"/>
                <w:szCs w:val="20"/>
              </w:rPr>
            </w:pPr>
            <w:r>
              <w:rPr>
                <w:rFonts w:asciiTheme="minorHAnsi" w:hAnsiTheme="minorHAnsi" w:cstheme="minorHAnsi"/>
                <w:bCs/>
                <w:iCs/>
                <w:sz w:val="20"/>
                <w:szCs w:val="20"/>
              </w:rPr>
              <w:t xml:space="preserve">Divine place of worship </w:t>
            </w:r>
            <w:r>
              <w:rPr>
                <w:rFonts w:asciiTheme="minorHAnsi" w:hAnsiTheme="minorHAnsi" w:cstheme="minorHAnsi"/>
                <w:b/>
                <w:bCs/>
                <w:iCs/>
                <w:sz w:val="20"/>
                <w:szCs w:val="20"/>
              </w:rPr>
              <w:t>De 12:4 cp. 2Ch 30:5</w:t>
            </w:r>
          </w:p>
        </w:tc>
      </w:tr>
      <w:tr w:rsidR="006932F3" w:rsidTr="00B57F10">
        <w:tc>
          <w:tcPr>
            <w:tcW w:w="6728" w:type="dxa"/>
          </w:tcPr>
          <w:p w:rsidR="006932F3" w:rsidRPr="008C5CA3" w:rsidRDefault="006932F3" w:rsidP="00B57F10">
            <w:pPr>
              <w:rPr>
                <w:rFonts w:asciiTheme="minorHAnsi" w:hAnsiTheme="minorHAnsi" w:cstheme="minorHAnsi"/>
                <w:b/>
                <w:bCs/>
                <w:iCs/>
                <w:sz w:val="20"/>
                <w:szCs w:val="20"/>
              </w:rPr>
            </w:pPr>
            <w:r>
              <w:rPr>
                <w:rFonts w:asciiTheme="minorHAnsi" w:hAnsiTheme="minorHAnsi" w:cstheme="minorHAnsi"/>
                <w:bCs/>
                <w:iCs/>
                <w:sz w:val="20"/>
                <w:szCs w:val="20"/>
              </w:rPr>
              <w:t xml:space="preserve">Sustaining tithes of the Levites </w:t>
            </w:r>
            <w:r>
              <w:rPr>
                <w:rFonts w:asciiTheme="minorHAnsi" w:hAnsiTheme="minorHAnsi" w:cstheme="minorHAnsi"/>
                <w:b/>
                <w:bCs/>
                <w:iCs/>
                <w:sz w:val="20"/>
                <w:szCs w:val="20"/>
              </w:rPr>
              <w:t>De 12:12,18,19 cp. 2Ch 31:12</w:t>
            </w:r>
          </w:p>
        </w:tc>
      </w:tr>
      <w:tr w:rsidR="006932F3" w:rsidTr="00B57F10">
        <w:tc>
          <w:tcPr>
            <w:tcW w:w="6728" w:type="dxa"/>
          </w:tcPr>
          <w:p w:rsidR="006932F3" w:rsidRPr="008C5CA3" w:rsidRDefault="006932F3" w:rsidP="00B57F10">
            <w:pPr>
              <w:rPr>
                <w:rFonts w:asciiTheme="minorHAnsi" w:hAnsiTheme="minorHAnsi" w:cstheme="minorHAnsi"/>
                <w:b/>
                <w:bCs/>
                <w:iCs/>
                <w:sz w:val="20"/>
                <w:szCs w:val="20"/>
              </w:rPr>
            </w:pPr>
            <w:r>
              <w:rPr>
                <w:rFonts w:asciiTheme="minorHAnsi" w:hAnsiTheme="minorHAnsi" w:cstheme="minorHAnsi"/>
                <w:bCs/>
                <w:iCs/>
                <w:sz w:val="20"/>
                <w:szCs w:val="20"/>
              </w:rPr>
              <w:t xml:space="preserve">Joy in the Truth </w:t>
            </w:r>
            <w:r>
              <w:rPr>
                <w:rFonts w:asciiTheme="minorHAnsi" w:hAnsiTheme="minorHAnsi" w:cstheme="minorHAnsi"/>
                <w:b/>
                <w:bCs/>
                <w:iCs/>
                <w:sz w:val="20"/>
                <w:szCs w:val="20"/>
              </w:rPr>
              <w:t>De 12:7,12,18 cp. 2Ch 30:25-26</w:t>
            </w:r>
          </w:p>
        </w:tc>
      </w:tr>
      <w:tr w:rsidR="006932F3" w:rsidTr="00B57F10">
        <w:tc>
          <w:tcPr>
            <w:tcW w:w="6728" w:type="dxa"/>
          </w:tcPr>
          <w:p w:rsidR="006932F3" w:rsidRPr="008C5CA3" w:rsidRDefault="006932F3" w:rsidP="00B57F10">
            <w:pPr>
              <w:rPr>
                <w:rFonts w:asciiTheme="minorHAnsi" w:hAnsiTheme="minorHAnsi" w:cstheme="minorHAnsi"/>
                <w:b/>
                <w:bCs/>
                <w:iCs/>
                <w:sz w:val="20"/>
                <w:szCs w:val="20"/>
              </w:rPr>
            </w:pPr>
            <w:r>
              <w:rPr>
                <w:rFonts w:asciiTheme="minorHAnsi" w:hAnsiTheme="minorHAnsi" w:cstheme="minorHAnsi"/>
                <w:bCs/>
                <w:iCs/>
                <w:sz w:val="20"/>
                <w:szCs w:val="20"/>
              </w:rPr>
              <w:t xml:space="preserve">Courage for the battle </w:t>
            </w:r>
            <w:r>
              <w:rPr>
                <w:rFonts w:asciiTheme="minorHAnsi" w:hAnsiTheme="minorHAnsi" w:cstheme="minorHAnsi"/>
                <w:b/>
                <w:bCs/>
                <w:iCs/>
                <w:sz w:val="20"/>
                <w:szCs w:val="20"/>
              </w:rPr>
              <w:t>De 12:1-3,29 cp. 1Ch 31:1, 32:6-7</w:t>
            </w:r>
          </w:p>
        </w:tc>
      </w:tr>
    </w:tbl>
    <w:p w:rsidR="006932F3" w:rsidRPr="00713787" w:rsidRDefault="006932F3" w:rsidP="006932F3">
      <w:pPr>
        <w:rPr>
          <w:b/>
          <w:bCs/>
          <w:i/>
          <w:iCs/>
        </w:rPr>
      </w:pPr>
    </w:p>
    <w:p w:rsidR="006932F3" w:rsidRDefault="006932F3" w:rsidP="006932F3">
      <w:pPr>
        <w:rPr>
          <w:b/>
          <w:bCs/>
          <w:i/>
          <w:iCs/>
        </w:rPr>
      </w:pPr>
    </w:p>
    <w:p w:rsidR="006932F3" w:rsidRDefault="006932F3" w:rsidP="006932F3">
      <w:pPr>
        <w:rPr>
          <w:rFonts w:ascii="Arial" w:hAnsi="Arial" w:cs="Arial"/>
          <w:b/>
          <w:bCs/>
          <w:i/>
          <w:iCs/>
        </w:rPr>
      </w:pPr>
      <w:r>
        <w:rPr>
          <w:rFonts w:ascii="Arial" w:hAnsi="Arial" w:cs="Arial"/>
          <w:b/>
          <w:bCs/>
          <w:i/>
          <w:iCs/>
        </w:rPr>
        <w:t xml:space="preserve">(9)And it came to pass in the fourth year of </w:t>
      </w:r>
      <w:proofErr w:type="gramStart"/>
      <w:r>
        <w:rPr>
          <w:rFonts w:ascii="Arial" w:hAnsi="Arial" w:cs="Arial"/>
          <w:b/>
          <w:bCs/>
          <w:i/>
          <w:iCs/>
        </w:rPr>
        <w:t>king</w:t>
      </w:r>
      <w:proofErr w:type="gramEnd"/>
      <w:r>
        <w:rPr>
          <w:rFonts w:ascii="Arial" w:hAnsi="Arial" w:cs="Arial"/>
          <w:b/>
          <w:bCs/>
          <w:i/>
          <w:iCs/>
        </w:rPr>
        <w:t xml:space="preserve"> Hezekiah, which was the seventh year of </w:t>
      </w:r>
      <w:proofErr w:type="spellStart"/>
      <w:r>
        <w:rPr>
          <w:rFonts w:ascii="Arial" w:hAnsi="Arial" w:cs="Arial"/>
          <w:b/>
          <w:bCs/>
          <w:i/>
          <w:iCs/>
        </w:rPr>
        <w:t>Hoshea</w:t>
      </w:r>
      <w:proofErr w:type="spellEnd"/>
      <w:r>
        <w:rPr>
          <w:rFonts w:ascii="Arial" w:hAnsi="Arial" w:cs="Arial"/>
          <w:b/>
          <w:bCs/>
          <w:i/>
          <w:iCs/>
        </w:rPr>
        <w:t xml:space="preserve"> son of </w:t>
      </w:r>
      <w:proofErr w:type="spellStart"/>
      <w:r>
        <w:rPr>
          <w:rFonts w:ascii="Arial" w:hAnsi="Arial" w:cs="Arial"/>
          <w:b/>
          <w:bCs/>
          <w:i/>
          <w:iCs/>
        </w:rPr>
        <w:t>Elah</w:t>
      </w:r>
      <w:proofErr w:type="spellEnd"/>
      <w:r>
        <w:rPr>
          <w:rFonts w:ascii="Arial" w:hAnsi="Arial" w:cs="Arial"/>
          <w:b/>
          <w:bCs/>
          <w:i/>
          <w:iCs/>
        </w:rPr>
        <w:t xml:space="preserve"> king of Israel, that </w:t>
      </w:r>
      <w:proofErr w:type="spellStart"/>
      <w:r>
        <w:rPr>
          <w:rFonts w:ascii="Arial" w:hAnsi="Arial" w:cs="Arial"/>
          <w:b/>
          <w:bCs/>
          <w:i/>
          <w:iCs/>
        </w:rPr>
        <w:t>Shalmaneser</w:t>
      </w:r>
      <w:proofErr w:type="spellEnd"/>
      <w:r>
        <w:rPr>
          <w:rFonts w:ascii="Arial" w:hAnsi="Arial" w:cs="Arial"/>
          <w:b/>
          <w:bCs/>
          <w:i/>
          <w:iCs/>
        </w:rPr>
        <w:t xml:space="preserve"> king of Assyria came up against Samaria, and besieged it.  (10)And at the end of three years they took it: even in the sixth year of Hezekiah, that is the ninth year of </w:t>
      </w:r>
      <w:proofErr w:type="spellStart"/>
      <w:r>
        <w:rPr>
          <w:rFonts w:ascii="Arial" w:hAnsi="Arial" w:cs="Arial"/>
          <w:b/>
          <w:bCs/>
          <w:i/>
          <w:iCs/>
        </w:rPr>
        <w:t>Hoshea</w:t>
      </w:r>
      <w:proofErr w:type="spellEnd"/>
      <w:r>
        <w:rPr>
          <w:rFonts w:ascii="Arial" w:hAnsi="Arial" w:cs="Arial"/>
          <w:b/>
          <w:bCs/>
          <w:i/>
          <w:iCs/>
        </w:rPr>
        <w:t xml:space="preserve"> king of Israel, Samaria was taken.  (11)And the king of Assyria did carry away Israel unto Assyria, and put them in </w:t>
      </w:r>
      <w:proofErr w:type="spellStart"/>
      <w:r>
        <w:rPr>
          <w:rFonts w:ascii="Arial" w:hAnsi="Arial" w:cs="Arial"/>
          <w:b/>
          <w:bCs/>
          <w:i/>
          <w:iCs/>
        </w:rPr>
        <w:t>Halah</w:t>
      </w:r>
      <w:proofErr w:type="spellEnd"/>
      <w:r>
        <w:rPr>
          <w:rFonts w:ascii="Arial" w:hAnsi="Arial" w:cs="Arial"/>
          <w:b/>
          <w:bCs/>
          <w:i/>
          <w:iCs/>
        </w:rPr>
        <w:t xml:space="preserve"> and in </w:t>
      </w:r>
      <w:proofErr w:type="spellStart"/>
      <w:r>
        <w:rPr>
          <w:rFonts w:ascii="Arial" w:hAnsi="Arial" w:cs="Arial"/>
          <w:b/>
          <w:bCs/>
          <w:i/>
          <w:iCs/>
        </w:rPr>
        <w:t>Habor</w:t>
      </w:r>
      <w:proofErr w:type="spellEnd"/>
      <w:r>
        <w:rPr>
          <w:rFonts w:ascii="Arial" w:hAnsi="Arial" w:cs="Arial"/>
          <w:b/>
          <w:bCs/>
          <w:i/>
          <w:iCs/>
        </w:rPr>
        <w:t xml:space="preserve"> by the river of </w:t>
      </w:r>
      <w:proofErr w:type="spellStart"/>
      <w:r>
        <w:rPr>
          <w:rFonts w:ascii="Arial" w:hAnsi="Arial" w:cs="Arial"/>
          <w:b/>
          <w:bCs/>
          <w:i/>
          <w:iCs/>
        </w:rPr>
        <w:t>Gozan</w:t>
      </w:r>
      <w:proofErr w:type="spellEnd"/>
      <w:r>
        <w:rPr>
          <w:rFonts w:ascii="Arial" w:hAnsi="Arial" w:cs="Arial"/>
          <w:b/>
          <w:bCs/>
          <w:i/>
          <w:iCs/>
        </w:rPr>
        <w:t>, and in the cities of the Medes:  (12</w:t>
      </w:r>
      <w:proofErr w:type="gramStart"/>
      <w:r>
        <w:rPr>
          <w:rFonts w:ascii="Arial" w:hAnsi="Arial" w:cs="Arial"/>
          <w:b/>
          <w:bCs/>
          <w:i/>
          <w:iCs/>
        </w:rPr>
        <w:t>)Because</w:t>
      </w:r>
      <w:proofErr w:type="gramEnd"/>
      <w:r>
        <w:rPr>
          <w:rFonts w:ascii="Arial" w:hAnsi="Arial" w:cs="Arial"/>
          <w:b/>
          <w:bCs/>
          <w:i/>
          <w:iCs/>
        </w:rPr>
        <w:t xml:space="preserve"> they obeyed not the voice of the LORD their God, but transgressed his covenant, and all that the servant of the LORD commanded, and would not hear them, nor do them.</w:t>
      </w:r>
    </w:p>
    <w:p w:rsidR="006932F3" w:rsidRDefault="006932F3" w:rsidP="006932F3">
      <w:pPr>
        <w:rPr>
          <w:rFonts w:ascii="Arial" w:hAnsi="Arial" w:cs="Arial"/>
          <w:b/>
          <w:bCs/>
          <w:i/>
          <w:iCs/>
        </w:rPr>
      </w:pPr>
    </w:p>
    <w:p w:rsidR="006932F3" w:rsidRPr="009C6700" w:rsidRDefault="006932F3" w:rsidP="006932F3">
      <w:pPr>
        <w:numPr>
          <w:ilvl w:val="0"/>
          <w:numId w:val="1"/>
        </w:numPr>
        <w:rPr>
          <w:bCs/>
          <w:i/>
          <w:iCs/>
        </w:rPr>
      </w:pPr>
      <w:r>
        <w:rPr>
          <w:rFonts w:asciiTheme="minorHAnsi" w:hAnsiTheme="minorHAnsi" w:cstheme="minorHAnsi"/>
          <w:bCs/>
          <w:iCs/>
        </w:rPr>
        <w:t xml:space="preserve">Note on chronology: It is difficult to get an exact harmony of the chronology of the kings of Israel and Judah, and a comparison of the reckoning of </w:t>
      </w:r>
      <w:proofErr w:type="spellStart"/>
      <w:r>
        <w:rPr>
          <w:rFonts w:asciiTheme="minorHAnsi" w:hAnsiTheme="minorHAnsi" w:cstheme="minorHAnsi"/>
          <w:bCs/>
          <w:iCs/>
        </w:rPr>
        <w:t>Hoshea</w:t>
      </w:r>
      <w:proofErr w:type="spellEnd"/>
      <w:r>
        <w:rPr>
          <w:rFonts w:asciiTheme="minorHAnsi" w:hAnsiTheme="minorHAnsi" w:cstheme="minorHAnsi"/>
          <w:bCs/>
          <w:iCs/>
        </w:rPr>
        <w:t xml:space="preserve"> and Hezekiah is a good example of this.  Hezekiah began to reign in </w:t>
      </w:r>
      <w:proofErr w:type="spellStart"/>
      <w:r>
        <w:rPr>
          <w:rFonts w:asciiTheme="minorHAnsi" w:hAnsiTheme="minorHAnsi" w:cstheme="minorHAnsi"/>
          <w:bCs/>
          <w:iCs/>
        </w:rPr>
        <w:t>Hoshea’s</w:t>
      </w:r>
      <w:proofErr w:type="spellEnd"/>
      <w:r>
        <w:rPr>
          <w:rFonts w:asciiTheme="minorHAnsi" w:hAnsiTheme="minorHAnsi" w:cstheme="minorHAnsi"/>
          <w:bCs/>
          <w:iCs/>
        </w:rPr>
        <w:t xml:space="preserve"> fourth year (2 Kings 18:1) – a difference of about four years.  But by the time </w:t>
      </w:r>
      <w:proofErr w:type="spellStart"/>
      <w:r>
        <w:rPr>
          <w:rFonts w:asciiTheme="minorHAnsi" w:hAnsiTheme="minorHAnsi" w:cstheme="minorHAnsi"/>
          <w:bCs/>
          <w:iCs/>
        </w:rPr>
        <w:t>Shalmaneser</w:t>
      </w:r>
      <w:proofErr w:type="spellEnd"/>
      <w:r>
        <w:rPr>
          <w:rFonts w:asciiTheme="minorHAnsi" w:hAnsiTheme="minorHAnsi" w:cstheme="minorHAnsi"/>
          <w:bCs/>
          <w:iCs/>
        </w:rPr>
        <w:t xml:space="preserve"> besieges Samaria, there is a difference of about three years between their reigns.  It may be that this problem is to be solved by assuming that Hezekiah began reigning at the very beginning of </w:t>
      </w:r>
      <w:proofErr w:type="spellStart"/>
      <w:r>
        <w:rPr>
          <w:rFonts w:asciiTheme="minorHAnsi" w:hAnsiTheme="minorHAnsi" w:cstheme="minorHAnsi"/>
          <w:bCs/>
          <w:iCs/>
        </w:rPr>
        <w:t>Hoshea’s</w:t>
      </w:r>
      <w:proofErr w:type="spellEnd"/>
      <w:r>
        <w:rPr>
          <w:rFonts w:asciiTheme="minorHAnsi" w:hAnsiTheme="minorHAnsi" w:cstheme="minorHAnsi"/>
          <w:bCs/>
          <w:iCs/>
        </w:rPr>
        <w:t xml:space="preserve"> fourth year (a difference of three years).</w:t>
      </w:r>
    </w:p>
    <w:p w:rsidR="006932F3" w:rsidRPr="009C6700" w:rsidRDefault="006932F3" w:rsidP="006932F3">
      <w:pPr>
        <w:ind w:left="367"/>
        <w:rPr>
          <w:bCs/>
          <w:i/>
          <w:iCs/>
        </w:rPr>
      </w:pPr>
    </w:p>
    <w:p w:rsidR="006932F3" w:rsidRPr="0045541B" w:rsidRDefault="006932F3" w:rsidP="006932F3">
      <w:pPr>
        <w:numPr>
          <w:ilvl w:val="0"/>
          <w:numId w:val="1"/>
        </w:numPr>
        <w:rPr>
          <w:bCs/>
          <w:i/>
          <w:iCs/>
        </w:rPr>
      </w:pPr>
      <w:proofErr w:type="spellStart"/>
      <w:r>
        <w:rPr>
          <w:rFonts w:asciiTheme="minorHAnsi" w:hAnsiTheme="minorHAnsi" w:cstheme="minorHAnsi"/>
          <w:b/>
          <w:bCs/>
          <w:i/>
          <w:iCs/>
        </w:rPr>
        <w:t>Halah</w:t>
      </w:r>
      <w:proofErr w:type="spellEnd"/>
      <w:r>
        <w:rPr>
          <w:rFonts w:asciiTheme="minorHAnsi" w:hAnsiTheme="minorHAnsi" w:cstheme="minorHAnsi"/>
          <w:b/>
          <w:bCs/>
          <w:i/>
          <w:iCs/>
        </w:rPr>
        <w:t xml:space="preserve"> and </w:t>
      </w:r>
      <w:proofErr w:type="spellStart"/>
      <w:r>
        <w:rPr>
          <w:rFonts w:asciiTheme="minorHAnsi" w:hAnsiTheme="minorHAnsi" w:cstheme="minorHAnsi"/>
          <w:b/>
          <w:bCs/>
          <w:i/>
          <w:iCs/>
        </w:rPr>
        <w:t>Habor</w:t>
      </w:r>
      <w:proofErr w:type="spellEnd"/>
      <w:r>
        <w:rPr>
          <w:rFonts w:asciiTheme="minorHAnsi" w:hAnsiTheme="minorHAnsi" w:cstheme="minorHAnsi"/>
          <w:b/>
          <w:bCs/>
          <w:i/>
          <w:iCs/>
        </w:rPr>
        <w:t xml:space="preserve"> by the river of </w:t>
      </w:r>
      <w:proofErr w:type="spellStart"/>
      <w:r>
        <w:rPr>
          <w:rFonts w:asciiTheme="minorHAnsi" w:hAnsiTheme="minorHAnsi" w:cstheme="minorHAnsi"/>
          <w:b/>
          <w:bCs/>
          <w:i/>
          <w:iCs/>
        </w:rPr>
        <w:t>Gozan</w:t>
      </w:r>
      <w:proofErr w:type="spellEnd"/>
      <w:r>
        <w:rPr>
          <w:rFonts w:asciiTheme="minorHAnsi" w:hAnsiTheme="minorHAnsi" w:cstheme="minorHAnsi"/>
          <w:b/>
          <w:bCs/>
          <w:i/>
          <w:iCs/>
        </w:rPr>
        <w:t xml:space="preserve">, and the city of the Medes: </w:t>
      </w:r>
      <w:r>
        <w:rPr>
          <w:rFonts w:asciiTheme="minorHAnsi" w:hAnsiTheme="minorHAnsi" w:cstheme="minorHAnsi"/>
          <w:bCs/>
          <w:iCs/>
        </w:rPr>
        <w:t xml:space="preserve">According to BDB, </w:t>
      </w:r>
      <w:proofErr w:type="spellStart"/>
      <w:r>
        <w:rPr>
          <w:rFonts w:asciiTheme="minorHAnsi" w:hAnsiTheme="minorHAnsi" w:cstheme="minorHAnsi"/>
          <w:bCs/>
          <w:iCs/>
        </w:rPr>
        <w:t>Halah</w:t>
      </w:r>
      <w:proofErr w:type="spellEnd"/>
      <w:r>
        <w:rPr>
          <w:rFonts w:asciiTheme="minorHAnsi" w:hAnsiTheme="minorHAnsi" w:cstheme="minorHAnsi"/>
          <w:bCs/>
          <w:iCs/>
        </w:rPr>
        <w:t xml:space="preserve"> means ‘painful’, </w:t>
      </w:r>
      <w:proofErr w:type="spellStart"/>
      <w:r>
        <w:rPr>
          <w:rFonts w:asciiTheme="minorHAnsi" w:hAnsiTheme="minorHAnsi" w:cstheme="minorHAnsi"/>
          <w:bCs/>
          <w:iCs/>
        </w:rPr>
        <w:t>Habor</w:t>
      </w:r>
      <w:proofErr w:type="spellEnd"/>
      <w:r>
        <w:rPr>
          <w:rFonts w:asciiTheme="minorHAnsi" w:hAnsiTheme="minorHAnsi" w:cstheme="minorHAnsi"/>
          <w:bCs/>
          <w:iCs/>
        </w:rPr>
        <w:t xml:space="preserve"> means ‘joining’ (</w:t>
      </w:r>
      <w:proofErr w:type="spellStart"/>
      <w:r>
        <w:rPr>
          <w:rFonts w:asciiTheme="minorHAnsi" w:hAnsiTheme="minorHAnsi" w:cstheme="minorHAnsi"/>
          <w:bCs/>
          <w:iCs/>
        </w:rPr>
        <w:t>Gesinius</w:t>
      </w:r>
      <w:proofErr w:type="spellEnd"/>
      <w:r>
        <w:rPr>
          <w:rFonts w:asciiTheme="minorHAnsi" w:hAnsiTheme="minorHAnsi" w:cstheme="minorHAnsi"/>
          <w:bCs/>
          <w:iCs/>
        </w:rPr>
        <w:t xml:space="preserve"> as well), and </w:t>
      </w:r>
      <w:proofErr w:type="spellStart"/>
      <w:r>
        <w:rPr>
          <w:rFonts w:asciiTheme="minorHAnsi" w:hAnsiTheme="minorHAnsi" w:cstheme="minorHAnsi"/>
          <w:bCs/>
          <w:iCs/>
        </w:rPr>
        <w:t>Gozan</w:t>
      </w:r>
      <w:proofErr w:type="spellEnd"/>
      <w:r>
        <w:rPr>
          <w:rFonts w:asciiTheme="minorHAnsi" w:hAnsiTheme="minorHAnsi" w:cstheme="minorHAnsi"/>
          <w:bCs/>
          <w:iCs/>
        </w:rPr>
        <w:t xml:space="preserve"> means ‘a cutting off’ (</w:t>
      </w:r>
      <w:proofErr w:type="spellStart"/>
      <w:r>
        <w:rPr>
          <w:rFonts w:asciiTheme="minorHAnsi" w:hAnsiTheme="minorHAnsi" w:cstheme="minorHAnsi"/>
          <w:bCs/>
          <w:iCs/>
        </w:rPr>
        <w:t>Gesenius</w:t>
      </w:r>
      <w:proofErr w:type="spellEnd"/>
      <w:r>
        <w:rPr>
          <w:rFonts w:asciiTheme="minorHAnsi" w:hAnsiTheme="minorHAnsi" w:cstheme="minorHAnsi"/>
          <w:bCs/>
          <w:iCs/>
        </w:rPr>
        <w:t xml:space="preserve"> suggests the possibility of ‘stone quarries’ here).</w:t>
      </w:r>
      <w:r>
        <w:rPr>
          <w:rStyle w:val="EndnoteReference"/>
          <w:rFonts w:asciiTheme="minorHAnsi" w:hAnsiTheme="minorHAnsi" w:cstheme="minorHAnsi"/>
          <w:bCs/>
          <w:iCs/>
        </w:rPr>
        <w:endnoteReference w:id="1"/>
      </w:r>
      <w:r>
        <w:rPr>
          <w:rFonts w:asciiTheme="minorHAnsi" w:hAnsiTheme="minorHAnsi" w:cstheme="minorHAnsi"/>
          <w:bCs/>
          <w:iCs/>
        </w:rPr>
        <w:t xml:space="preserve">  They were painfully taken away, to be joined to the land of their enemies (whose gods they were already worshipping), having been cut off from their own olive tree.  No longer near their river Jordan, they were taken away to the river </w:t>
      </w:r>
      <w:proofErr w:type="spellStart"/>
      <w:r>
        <w:rPr>
          <w:rFonts w:asciiTheme="minorHAnsi" w:hAnsiTheme="minorHAnsi" w:cstheme="minorHAnsi"/>
          <w:bCs/>
          <w:iCs/>
        </w:rPr>
        <w:t>Gozan</w:t>
      </w:r>
      <w:proofErr w:type="spellEnd"/>
      <w:r>
        <w:rPr>
          <w:rFonts w:asciiTheme="minorHAnsi" w:hAnsiTheme="minorHAnsi" w:cstheme="minorHAnsi"/>
          <w:bCs/>
          <w:iCs/>
        </w:rPr>
        <w:t>.</w:t>
      </w:r>
    </w:p>
    <w:p w:rsidR="006932F3" w:rsidRDefault="006932F3" w:rsidP="006932F3">
      <w:pPr>
        <w:pStyle w:val="ListParagraph"/>
        <w:rPr>
          <w:bCs/>
          <w:i/>
          <w:iCs/>
        </w:rPr>
      </w:pPr>
    </w:p>
    <w:p w:rsidR="006932F3" w:rsidRPr="0045541B" w:rsidRDefault="006932F3" w:rsidP="006932F3">
      <w:pPr>
        <w:ind w:left="367"/>
        <w:rPr>
          <w:rFonts w:asciiTheme="minorHAnsi" w:hAnsiTheme="minorHAnsi" w:cstheme="minorHAnsi"/>
          <w:bCs/>
          <w:iCs/>
        </w:rPr>
      </w:pPr>
      <w:r>
        <w:rPr>
          <w:rFonts w:asciiTheme="minorHAnsi" w:hAnsiTheme="minorHAnsi" w:cstheme="minorHAnsi"/>
          <w:bCs/>
          <w:iCs/>
        </w:rPr>
        <w:t xml:space="preserve">This wasn’t the first time that Israelites suffered deportation to </w:t>
      </w:r>
      <w:proofErr w:type="spellStart"/>
      <w:r>
        <w:rPr>
          <w:rFonts w:asciiTheme="minorHAnsi" w:hAnsiTheme="minorHAnsi" w:cstheme="minorHAnsi"/>
          <w:bCs/>
          <w:iCs/>
        </w:rPr>
        <w:t>Halah</w:t>
      </w:r>
      <w:proofErr w:type="spellEnd"/>
      <w:r>
        <w:rPr>
          <w:rFonts w:asciiTheme="minorHAnsi" w:hAnsiTheme="minorHAnsi" w:cstheme="minorHAnsi"/>
          <w:bCs/>
          <w:iCs/>
        </w:rPr>
        <w:t xml:space="preserve">, </w:t>
      </w:r>
      <w:proofErr w:type="spellStart"/>
      <w:r>
        <w:rPr>
          <w:rFonts w:asciiTheme="minorHAnsi" w:hAnsiTheme="minorHAnsi" w:cstheme="minorHAnsi"/>
          <w:bCs/>
          <w:iCs/>
        </w:rPr>
        <w:t>Habor</w:t>
      </w:r>
      <w:proofErr w:type="spellEnd"/>
      <w:r>
        <w:rPr>
          <w:rFonts w:asciiTheme="minorHAnsi" w:hAnsiTheme="minorHAnsi" w:cstheme="minorHAnsi"/>
          <w:bCs/>
          <w:iCs/>
        </w:rPr>
        <w:t xml:space="preserve">, by the river of </w:t>
      </w:r>
      <w:proofErr w:type="spellStart"/>
      <w:r>
        <w:rPr>
          <w:rFonts w:asciiTheme="minorHAnsi" w:hAnsiTheme="minorHAnsi" w:cstheme="minorHAnsi"/>
          <w:bCs/>
          <w:iCs/>
        </w:rPr>
        <w:t>Gozan</w:t>
      </w:r>
      <w:proofErr w:type="spellEnd"/>
      <w:r>
        <w:rPr>
          <w:rFonts w:asciiTheme="minorHAnsi" w:hAnsiTheme="minorHAnsi" w:cstheme="minorHAnsi"/>
          <w:bCs/>
          <w:iCs/>
        </w:rPr>
        <w:t xml:space="preserve">.  When </w:t>
      </w:r>
      <w:proofErr w:type="spellStart"/>
      <w:r>
        <w:rPr>
          <w:rFonts w:asciiTheme="minorHAnsi" w:hAnsiTheme="minorHAnsi" w:cstheme="minorHAnsi"/>
          <w:bCs/>
          <w:iCs/>
        </w:rPr>
        <w:t>Pekah</w:t>
      </w:r>
      <w:proofErr w:type="spellEnd"/>
      <w:r>
        <w:rPr>
          <w:rFonts w:asciiTheme="minorHAnsi" w:hAnsiTheme="minorHAnsi" w:cstheme="minorHAnsi"/>
          <w:bCs/>
          <w:iCs/>
        </w:rPr>
        <w:t xml:space="preserve"> was king (the predecessor of </w:t>
      </w:r>
      <w:proofErr w:type="spellStart"/>
      <w:r>
        <w:rPr>
          <w:rFonts w:asciiTheme="minorHAnsi" w:hAnsiTheme="minorHAnsi" w:cstheme="minorHAnsi"/>
          <w:bCs/>
          <w:iCs/>
        </w:rPr>
        <w:t>Hoshea</w:t>
      </w:r>
      <w:proofErr w:type="spellEnd"/>
      <w:r>
        <w:rPr>
          <w:rFonts w:asciiTheme="minorHAnsi" w:hAnsiTheme="minorHAnsi" w:cstheme="minorHAnsi"/>
          <w:bCs/>
          <w:iCs/>
        </w:rPr>
        <w:t xml:space="preserve">, who </w:t>
      </w:r>
      <w:proofErr w:type="spellStart"/>
      <w:r>
        <w:rPr>
          <w:rFonts w:asciiTheme="minorHAnsi" w:hAnsiTheme="minorHAnsi" w:cstheme="minorHAnsi"/>
          <w:bCs/>
          <w:iCs/>
        </w:rPr>
        <w:t>Hoshea</w:t>
      </w:r>
      <w:proofErr w:type="spellEnd"/>
      <w:r>
        <w:rPr>
          <w:rFonts w:asciiTheme="minorHAnsi" w:hAnsiTheme="minorHAnsi" w:cstheme="minorHAnsi"/>
          <w:bCs/>
          <w:iCs/>
        </w:rPr>
        <w:t xml:space="preserve"> later assassinated) </w:t>
      </w:r>
      <w:proofErr w:type="spellStart"/>
      <w:r>
        <w:rPr>
          <w:rFonts w:asciiTheme="minorHAnsi" w:hAnsiTheme="minorHAnsi" w:cstheme="minorHAnsi"/>
          <w:bCs/>
          <w:iCs/>
        </w:rPr>
        <w:t>Tiglath-pileser</w:t>
      </w:r>
      <w:proofErr w:type="spellEnd"/>
      <w:r>
        <w:rPr>
          <w:rFonts w:asciiTheme="minorHAnsi" w:hAnsiTheme="minorHAnsi" w:cstheme="minorHAnsi"/>
          <w:bCs/>
          <w:iCs/>
        </w:rPr>
        <w:t xml:space="preserve"> (also called </w:t>
      </w:r>
      <w:proofErr w:type="spellStart"/>
      <w:r>
        <w:rPr>
          <w:rFonts w:asciiTheme="minorHAnsi" w:hAnsiTheme="minorHAnsi" w:cstheme="minorHAnsi"/>
          <w:bCs/>
          <w:iCs/>
        </w:rPr>
        <w:t>Pul</w:t>
      </w:r>
      <w:proofErr w:type="spellEnd"/>
      <w:r>
        <w:rPr>
          <w:rFonts w:asciiTheme="minorHAnsi" w:hAnsiTheme="minorHAnsi" w:cstheme="minorHAnsi"/>
          <w:bCs/>
          <w:iCs/>
        </w:rPr>
        <w:t xml:space="preserve"> in Scripture and </w:t>
      </w:r>
      <w:proofErr w:type="spellStart"/>
      <w:r>
        <w:rPr>
          <w:rFonts w:asciiTheme="minorHAnsi" w:hAnsiTheme="minorHAnsi" w:cstheme="minorHAnsi"/>
          <w:bCs/>
          <w:iCs/>
        </w:rPr>
        <w:t>Pulu</w:t>
      </w:r>
      <w:proofErr w:type="spellEnd"/>
      <w:r>
        <w:rPr>
          <w:rFonts w:asciiTheme="minorHAnsi" w:hAnsiTheme="minorHAnsi" w:cstheme="minorHAnsi"/>
          <w:bCs/>
          <w:iCs/>
        </w:rPr>
        <w:t xml:space="preserve"> in Assyrian inscriptions) carried away the two and a half tribes there as well (2 Kings 15:29 </w:t>
      </w:r>
      <w:proofErr w:type="spellStart"/>
      <w:r>
        <w:rPr>
          <w:rFonts w:asciiTheme="minorHAnsi" w:hAnsiTheme="minorHAnsi" w:cstheme="minorHAnsi"/>
          <w:bCs/>
          <w:iCs/>
        </w:rPr>
        <w:t>cp</w:t>
      </w:r>
      <w:proofErr w:type="spellEnd"/>
      <w:r>
        <w:rPr>
          <w:rFonts w:asciiTheme="minorHAnsi" w:hAnsiTheme="minorHAnsi" w:cstheme="minorHAnsi"/>
          <w:bCs/>
          <w:iCs/>
        </w:rPr>
        <w:t xml:space="preserve"> 1 Chronicles 5:25-26).  Between these two captivities of Assyria was a space of about seven years, because it was in the seventh year of king </w:t>
      </w:r>
      <w:proofErr w:type="spellStart"/>
      <w:r>
        <w:rPr>
          <w:rFonts w:asciiTheme="minorHAnsi" w:hAnsiTheme="minorHAnsi" w:cstheme="minorHAnsi"/>
          <w:bCs/>
          <w:iCs/>
        </w:rPr>
        <w:t>Hoshea</w:t>
      </w:r>
      <w:proofErr w:type="spellEnd"/>
      <w:r>
        <w:rPr>
          <w:rFonts w:asciiTheme="minorHAnsi" w:hAnsiTheme="minorHAnsi" w:cstheme="minorHAnsi"/>
          <w:bCs/>
          <w:iCs/>
        </w:rPr>
        <w:t xml:space="preserve"> that Samaria was besieged.  This same </w:t>
      </w:r>
      <w:proofErr w:type="spellStart"/>
      <w:r>
        <w:rPr>
          <w:rFonts w:asciiTheme="minorHAnsi" w:hAnsiTheme="minorHAnsi" w:cstheme="minorHAnsi"/>
          <w:bCs/>
          <w:iCs/>
        </w:rPr>
        <w:t>Hoshea</w:t>
      </w:r>
      <w:proofErr w:type="spellEnd"/>
      <w:r>
        <w:rPr>
          <w:rFonts w:asciiTheme="minorHAnsi" w:hAnsiTheme="minorHAnsi" w:cstheme="minorHAnsi"/>
          <w:bCs/>
          <w:iCs/>
        </w:rPr>
        <w:t xml:space="preserve"> assassinated </w:t>
      </w:r>
      <w:proofErr w:type="spellStart"/>
      <w:r>
        <w:rPr>
          <w:rFonts w:asciiTheme="minorHAnsi" w:hAnsiTheme="minorHAnsi" w:cstheme="minorHAnsi"/>
          <w:bCs/>
          <w:iCs/>
        </w:rPr>
        <w:t>Pekah</w:t>
      </w:r>
      <w:proofErr w:type="spellEnd"/>
      <w:r>
        <w:rPr>
          <w:rFonts w:asciiTheme="minorHAnsi" w:hAnsiTheme="minorHAnsi" w:cstheme="minorHAnsi"/>
          <w:bCs/>
          <w:iCs/>
        </w:rPr>
        <w:t xml:space="preserve"> seven years before, under whose leadership the two and a half tribes were carried away.  Between these captivities, Hezekiah held his Passover to which were invited all Judah and Israel.  We are told that there </w:t>
      </w:r>
      <w:proofErr w:type="gramStart"/>
      <w:r>
        <w:rPr>
          <w:rFonts w:asciiTheme="minorHAnsi" w:hAnsiTheme="minorHAnsi" w:cstheme="minorHAnsi"/>
          <w:bCs/>
          <w:iCs/>
        </w:rPr>
        <w:t>were</w:t>
      </w:r>
      <w:proofErr w:type="gramEnd"/>
      <w:r>
        <w:rPr>
          <w:rFonts w:asciiTheme="minorHAnsi" w:hAnsiTheme="minorHAnsi" w:cstheme="minorHAnsi"/>
          <w:bCs/>
          <w:iCs/>
        </w:rPr>
        <w:t xml:space="preserve"> some of Israel who made the journey south to keep </w:t>
      </w:r>
      <w:r>
        <w:rPr>
          <w:rFonts w:asciiTheme="minorHAnsi" w:hAnsiTheme="minorHAnsi" w:cstheme="minorHAnsi"/>
          <w:bCs/>
          <w:iCs/>
        </w:rPr>
        <w:lastRenderedPageBreak/>
        <w:t>the Passover.  These were those who repented and had learned the lesson of the initial captivity, to which Hezekiah referred in his appeal (2 Chronicles 30:5-12).</w:t>
      </w:r>
    </w:p>
    <w:p w:rsidR="006932F3" w:rsidRDefault="006932F3" w:rsidP="006932F3">
      <w:pPr>
        <w:rPr>
          <w:b/>
          <w:bCs/>
          <w:i/>
          <w:iCs/>
        </w:rPr>
      </w:pPr>
    </w:p>
    <w:p w:rsidR="006932F3" w:rsidRDefault="006932F3" w:rsidP="006932F3">
      <w:pPr>
        <w:rPr>
          <w:rFonts w:ascii="Arial" w:hAnsi="Arial" w:cs="Arial"/>
          <w:b/>
          <w:bCs/>
          <w:i/>
          <w:iCs/>
        </w:rPr>
      </w:pPr>
      <w:r>
        <w:rPr>
          <w:rFonts w:ascii="Arial" w:hAnsi="Arial" w:cs="Arial"/>
          <w:b/>
          <w:bCs/>
          <w:i/>
          <w:iCs/>
        </w:rPr>
        <w:t xml:space="preserve">(13)Now in the fourteenth year of king Hezekiah did Sennacherib king of Assyria come up against all the fenced cities of Judah, and took them.  (14)And Hezekiah king of Judah sent to the king of Assyria to Lachish, saying, I have offended; return from me: that which thou </w:t>
      </w:r>
      <w:proofErr w:type="spellStart"/>
      <w:r>
        <w:rPr>
          <w:rFonts w:ascii="Arial" w:hAnsi="Arial" w:cs="Arial"/>
          <w:b/>
          <w:bCs/>
          <w:i/>
          <w:iCs/>
        </w:rPr>
        <w:t>puttest</w:t>
      </w:r>
      <w:proofErr w:type="spellEnd"/>
      <w:r>
        <w:rPr>
          <w:rFonts w:ascii="Arial" w:hAnsi="Arial" w:cs="Arial"/>
          <w:b/>
          <w:bCs/>
          <w:i/>
          <w:iCs/>
        </w:rPr>
        <w:t xml:space="preserve"> on me will I bear.  And the king of Assyria appointed unto Hezekiah king of Judah three hundred talents of silver and thirty talents of gold.  (15)And Hezekiah gave him all the silver that was found in the house of the LORD, and in the treasures of the king’s house.  (16)At that time did Hezekiah cut off the gold from the doors of the temple of the LORD, and from the pillars which Hezekiah king of Judah had overlaid, and gave it to the king of Assyria.</w:t>
      </w:r>
    </w:p>
    <w:p w:rsidR="006932F3" w:rsidRDefault="006932F3" w:rsidP="006932F3">
      <w:pPr>
        <w:rPr>
          <w:rFonts w:asciiTheme="minorHAnsi" w:hAnsiTheme="minorHAnsi" w:cstheme="minorHAnsi"/>
          <w:b/>
          <w:bCs/>
          <w:i/>
          <w:iCs/>
        </w:rPr>
      </w:pPr>
    </w:p>
    <w:p w:rsidR="006932F3" w:rsidRDefault="006932F3" w:rsidP="006932F3">
      <w:pPr>
        <w:numPr>
          <w:ilvl w:val="0"/>
          <w:numId w:val="1"/>
        </w:numPr>
        <w:rPr>
          <w:rFonts w:asciiTheme="minorHAnsi" w:hAnsiTheme="minorHAnsi" w:cstheme="minorHAnsi"/>
          <w:b/>
          <w:bCs/>
          <w:i/>
          <w:iCs/>
        </w:rPr>
      </w:pPr>
      <w:r>
        <w:rPr>
          <w:rFonts w:asciiTheme="minorHAnsi" w:hAnsiTheme="minorHAnsi" w:cstheme="minorHAnsi"/>
          <w:b/>
          <w:bCs/>
          <w:i/>
          <w:iCs/>
        </w:rPr>
        <w:t xml:space="preserve">Lachish: </w:t>
      </w:r>
      <w:r>
        <w:rPr>
          <w:rFonts w:asciiTheme="minorHAnsi" w:hAnsiTheme="minorHAnsi" w:cstheme="minorHAnsi"/>
          <w:bCs/>
          <w:iCs/>
        </w:rPr>
        <w:t xml:space="preserve">Sennacherib camped at Lachish around it time of its destruction, it seems.  When all the cities of Judah had fallen, the king of Assyria sent Tartan, </w:t>
      </w:r>
      <w:proofErr w:type="spellStart"/>
      <w:r>
        <w:rPr>
          <w:rFonts w:asciiTheme="minorHAnsi" w:hAnsiTheme="minorHAnsi" w:cstheme="minorHAnsi"/>
          <w:bCs/>
          <w:iCs/>
        </w:rPr>
        <w:t>Rabsaris</w:t>
      </w:r>
      <w:proofErr w:type="spellEnd"/>
      <w:r>
        <w:rPr>
          <w:rFonts w:asciiTheme="minorHAnsi" w:hAnsiTheme="minorHAnsi" w:cstheme="minorHAnsi"/>
          <w:bCs/>
          <w:iCs/>
        </w:rPr>
        <w:t xml:space="preserve">, and </w:t>
      </w:r>
      <w:proofErr w:type="spellStart"/>
      <w:r>
        <w:rPr>
          <w:rFonts w:asciiTheme="minorHAnsi" w:hAnsiTheme="minorHAnsi" w:cstheme="minorHAnsi"/>
          <w:bCs/>
          <w:iCs/>
        </w:rPr>
        <w:t>Rabshakeh</w:t>
      </w:r>
      <w:proofErr w:type="spellEnd"/>
      <w:r>
        <w:rPr>
          <w:rFonts w:asciiTheme="minorHAnsi" w:hAnsiTheme="minorHAnsi" w:cstheme="minorHAnsi"/>
          <w:bCs/>
          <w:iCs/>
        </w:rPr>
        <w:t xml:space="preserve"> to Hezekiah from Lachish to encourage the inhabitants of Jerusalem to surrender.  The fall of Lachish was so significant to Sennacherib that he decorated the walls of his palace with details of his conquest of that city (ISBE).  According to these “Lachish Reliefs” the Assyrian army used siege engines, ramps, and waterlogged battering rams to break into the city.  The saturated battering rams were protected from the burning debris that the inhabitants hurled at their invaders.  Once Jewish captives fell into the arrogant hands of the Assyrians, they were impaled on stakes, while men, women, and children were led captive out of the city (NIV Archaeology Study Bible).</w:t>
      </w:r>
    </w:p>
    <w:p w:rsidR="006932F3" w:rsidRPr="007F23C7" w:rsidRDefault="006932F3" w:rsidP="006932F3">
      <w:pPr>
        <w:rPr>
          <w:rFonts w:asciiTheme="minorHAnsi" w:hAnsiTheme="minorHAnsi" w:cstheme="minorHAnsi"/>
          <w:b/>
          <w:bCs/>
          <w:i/>
          <w:iCs/>
        </w:rPr>
      </w:pPr>
    </w:p>
    <w:p w:rsidR="006932F3" w:rsidRPr="00101820" w:rsidRDefault="006932F3" w:rsidP="006932F3">
      <w:pPr>
        <w:numPr>
          <w:ilvl w:val="0"/>
          <w:numId w:val="1"/>
        </w:numPr>
        <w:rPr>
          <w:rFonts w:asciiTheme="minorHAnsi" w:hAnsiTheme="minorHAnsi" w:cstheme="minorHAnsi"/>
          <w:b/>
          <w:bCs/>
          <w:i/>
          <w:iCs/>
        </w:rPr>
      </w:pPr>
      <w:r>
        <w:rPr>
          <w:rFonts w:asciiTheme="minorHAnsi" w:hAnsiTheme="minorHAnsi" w:cstheme="minorHAnsi"/>
          <w:b/>
          <w:bCs/>
          <w:i/>
          <w:iCs/>
        </w:rPr>
        <w:t>I have offended</w:t>
      </w:r>
      <w:r w:rsidRPr="00C32C28">
        <w:rPr>
          <w:rFonts w:asciiTheme="minorHAnsi" w:hAnsiTheme="minorHAnsi" w:cstheme="minorHAnsi"/>
          <w:b/>
          <w:bCs/>
          <w:i/>
          <w:iCs/>
        </w:rPr>
        <w:t>:</w:t>
      </w:r>
      <w:r>
        <w:rPr>
          <w:rFonts w:asciiTheme="minorHAnsi" w:hAnsiTheme="minorHAnsi" w:cstheme="minorHAnsi"/>
          <w:b/>
          <w:bCs/>
          <w:i/>
          <w:iCs/>
        </w:rPr>
        <w:t xml:space="preserve"> </w:t>
      </w:r>
      <w:r>
        <w:rPr>
          <w:rFonts w:asciiTheme="minorHAnsi" w:hAnsiTheme="minorHAnsi" w:cstheme="minorHAnsi"/>
          <w:bCs/>
          <w:iCs/>
        </w:rPr>
        <w:t>The Hebrew here is ‘I have sinned’, and so the ESV translates his words as ‘I have done wrong.’</w:t>
      </w:r>
    </w:p>
    <w:p w:rsidR="006932F3" w:rsidRPr="00C32C28" w:rsidRDefault="006932F3" w:rsidP="006932F3">
      <w:pPr>
        <w:ind w:left="180"/>
        <w:rPr>
          <w:rFonts w:asciiTheme="minorHAnsi" w:hAnsiTheme="minorHAnsi" w:cstheme="minorHAnsi"/>
          <w:b/>
          <w:bCs/>
          <w:i/>
          <w:iCs/>
        </w:rPr>
      </w:pPr>
      <w:r w:rsidRPr="00C32C28">
        <w:rPr>
          <w:rFonts w:asciiTheme="minorHAnsi" w:hAnsiTheme="minorHAnsi" w:cstheme="minorHAnsi"/>
          <w:b/>
          <w:bCs/>
          <w:i/>
          <w:iCs/>
        </w:rPr>
        <w:t xml:space="preserve"> </w:t>
      </w:r>
    </w:p>
    <w:p w:rsidR="006932F3" w:rsidRPr="004E437E" w:rsidRDefault="006932F3" w:rsidP="006932F3">
      <w:pPr>
        <w:numPr>
          <w:ilvl w:val="0"/>
          <w:numId w:val="1"/>
        </w:numPr>
        <w:rPr>
          <w:b/>
          <w:bCs/>
          <w:i/>
          <w:iCs/>
        </w:rPr>
      </w:pPr>
      <w:r>
        <w:rPr>
          <w:rFonts w:asciiTheme="minorHAnsi" w:hAnsiTheme="minorHAnsi" w:cstheme="minorHAnsi"/>
          <w:b/>
          <w:bCs/>
          <w:i/>
          <w:iCs/>
        </w:rPr>
        <w:t>Hezekiah’s tribute</w:t>
      </w:r>
      <w:r w:rsidRPr="00C32C28">
        <w:rPr>
          <w:rFonts w:asciiTheme="minorHAnsi" w:hAnsiTheme="minorHAnsi" w:cstheme="minorHAnsi"/>
          <w:b/>
          <w:bCs/>
          <w:i/>
          <w:iCs/>
        </w:rPr>
        <w:t xml:space="preserve">: </w:t>
      </w:r>
      <w:r>
        <w:rPr>
          <w:rFonts w:asciiTheme="minorHAnsi" w:hAnsiTheme="minorHAnsi" w:cstheme="minorHAnsi"/>
        </w:rPr>
        <w:t>The giving of the 300 talents of silver and 30 talents of gold</w:t>
      </w:r>
      <w:r>
        <w:rPr>
          <w:rStyle w:val="EndnoteReference"/>
          <w:rFonts w:asciiTheme="minorHAnsi" w:hAnsiTheme="minorHAnsi" w:cstheme="minorHAnsi"/>
        </w:rPr>
        <w:endnoteReference w:id="2"/>
      </w:r>
      <w:r>
        <w:rPr>
          <w:rFonts w:asciiTheme="minorHAnsi" w:hAnsiTheme="minorHAnsi" w:cstheme="minorHAnsi"/>
        </w:rPr>
        <w:t xml:space="preserve"> from the temple and his own fortunes to Sennacherib was not a wise or spiritually sound decision.  It is clear from what follows that Sennacherib was not appeased by the offering.  But his strategy is understandable.  The text says that every other city in Judah had already fallen, and we can easily imagine the accounts of Assyrian violence reaching Jerusalem and putting everyone – including Hezekiah – in fear.  Anyone acquainted with the siege of Lachish will remember that Sennacherib would later brag about his brutal conquests on his palace wall (notably his conquest of Lachish).  But Hezekiah quickly realized the folly of his previous position, and encouraged the people to trust in God and not the flesh for deliverance (2 Chronicles 32:6-8).</w:t>
      </w:r>
    </w:p>
    <w:p w:rsidR="006932F3" w:rsidRDefault="006932F3" w:rsidP="006932F3">
      <w:pPr>
        <w:rPr>
          <w:b/>
          <w:bCs/>
          <w:i/>
          <w:iCs/>
        </w:rPr>
      </w:pPr>
    </w:p>
    <w:p w:rsidR="006932F3" w:rsidRDefault="006932F3" w:rsidP="006932F3">
      <w:pPr>
        <w:rPr>
          <w:rFonts w:ascii="Arial" w:hAnsi="Arial" w:cs="Arial"/>
          <w:b/>
          <w:bCs/>
          <w:i/>
          <w:iCs/>
        </w:rPr>
      </w:pPr>
      <w:r>
        <w:rPr>
          <w:rFonts w:ascii="Arial" w:hAnsi="Arial" w:cs="Arial"/>
          <w:b/>
          <w:bCs/>
          <w:i/>
          <w:iCs/>
        </w:rPr>
        <w:t xml:space="preserve">(17)And the king of Assyria sent Tartan and </w:t>
      </w:r>
      <w:proofErr w:type="spellStart"/>
      <w:r>
        <w:rPr>
          <w:rFonts w:ascii="Arial" w:hAnsi="Arial" w:cs="Arial"/>
          <w:b/>
          <w:bCs/>
          <w:i/>
          <w:iCs/>
        </w:rPr>
        <w:t>Rabsaris</w:t>
      </w:r>
      <w:proofErr w:type="spellEnd"/>
      <w:r>
        <w:rPr>
          <w:rFonts w:ascii="Arial" w:hAnsi="Arial" w:cs="Arial"/>
          <w:b/>
          <w:bCs/>
          <w:i/>
          <w:iCs/>
        </w:rPr>
        <w:t xml:space="preserve"> and </w:t>
      </w:r>
      <w:proofErr w:type="spellStart"/>
      <w:r>
        <w:rPr>
          <w:rFonts w:ascii="Arial" w:hAnsi="Arial" w:cs="Arial"/>
          <w:b/>
          <w:bCs/>
          <w:i/>
          <w:iCs/>
        </w:rPr>
        <w:t>Rab-shakeh</w:t>
      </w:r>
      <w:proofErr w:type="spellEnd"/>
      <w:r>
        <w:rPr>
          <w:rFonts w:ascii="Arial" w:hAnsi="Arial" w:cs="Arial"/>
          <w:b/>
          <w:bCs/>
          <w:i/>
          <w:iCs/>
        </w:rPr>
        <w:t xml:space="preserve"> from Lachish to </w:t>
      </w:r>
      <w:proofErr w:type="gramStart"/>
      <w:r>
        <w:rPr>
          <w:rFonts w:ascii="Arial" w:hAnsi="Arial" w:cs="Arial"/>
          <w:b/>
          <w:bCs/>
          <w:i/>
          <w:iCs/>
        </w:rPr>
        <w:t>king</w:t>
      </w:r>
      <w:proofErr w:type="gramEnd"/>
      <w:r>
        <w:rPr>
          <w:rFonts w:ascii="Arial" w:hAnsi="Arial" w:cs="Arial"/>
          <w:b/>
          <w:bCs/>
          <w:i/>
          <w:iCs/>
        </w:rPr>
        <w:t xml:space="preserve"> Hezekiah with a great host against Jerusalem.  And they went up and came and stood by the conduit of the upper pool, which is in the highway of the fuller’s field.  (18)And when they had called to the king, there came out to them </w:t>
      </w:r>
      <w:proofErr w:type="spellStart"/>
      <w:r>
        <w:rPr>
          <w:rFonts w:ascii="Arial" w:hAnsi="Arial" w:cs="Arial"/>
          <w:b/>
          <w:bCs/>
          <w:i/>
          <w:iCs/>
        </w:rPr>
        <w:t>Eliakim</w:t>
      </w:r>
      <w:proofErr w:type="spellEnd"/>
      <w:r>
        <w:rPr>
          <w:rFonts w:ascii="Arial" w:hAnsi="Arial" w:cs="Arial"/>
          <w:b/>
          <w:bCs/>
          <w:i/>
          <w:iCs/>
        </w:rPr>
        <w:t xml:space="preserve"> the son of </w:t>
      </w:r>
      <w:proofErr w:type="spellStart"/>
      <w:r>
        <w:rPr>
          <w:rFonts w:ascii="Arial" w:hAnsi="Arial" w:cs="Arial"/>
          <w:b/>
          <w:bCs/>
          <w:i/>
          <w:iCs/>
        </w:rPr>
        <w:t>Hilkiah</w:t>
      </w:r>
      <w:proofErr w:type="spellEnd"/>
      <w:r>
        <w:rPr>
          <w:rFonts w:ascii="Arial" w:hAnsi="Arial" w:cs="Arial"/>
          <w:b/>
          <w:bCs/>
          <w:i/>
          <w:iCs/>
        </w:rPr>
        <w:t xml:space="preserve">, which was over the household, and </w:t>
      </w:r>
      <w:proofErr w:type="spellStart"/>
      <w:r>
        <w:rPr>
          <w:rFonts w:ascii="Arial" w:hAnsi="Arial" w:cs="Arial"/>
          <w:b/>
          <w:bCs/>
          <w:i/>
          <w:iCs/>
        </w:rPr>
        <w:t>Shebna</w:t>
      </w:r>
      <w:proofErr w:type="spellEnd"/>
      <w:r>
        <w:rPr>
          <w:rFonts w:ascii="Arial" w:hAnsi="Arial" w:cs="Arial"/>
          <w:b/>
          <w:bCs/>
          <w:i/>
          <w:iCs/>
        </w:rPr>
        <w:t xml:space="preserve"> the scribe, and </w:t>
      </w:r>
      <w:proofErr w:type="spellStart"/>
      <w:r>
        <w:rPr>
          <w:rFonts w:ascii="Arial" w:hAnsi="Arial" w:cs="Arial"/>
          <w:b/>
          <w:bCs/>
          <w:i/>
          <w:iCs/>
        </w:rPr>
        <w:t>Joah</w:t>
      </w:r>
      <w:proofErr w:type="spellEnd"/>
      <w:r>
        <w:rPr>
          <w:rFonts w:ascii="Arial" w:hAnsi="Arial" w:cs="Arial"/>
          <w:b/>
          <w:bCs/>
          <w:i/>
          <w:iCs/>
        </w:rPr>
        <w:t xml:space="preserve"> the son of </w:t>
      </w:r>
      <w:proofErr w:type="spellStart"/>
      <w:r>
        <w:rPr>
          <w:rFonts w:ascii="Arial" w:hAnsi="Arial" w:cs="Arial"/>
          <w:b/>
          <w:bCs/>
          <w:i/>
          <w:iCs/>
        </w:rPr>
        <w:t>Asaph</w:t>
      </w:r>
      <w:proofErr w:type="spellEnd"/>
      <w:r>
        <w:rPr>
          <w:rFonts w:ascii="Arial" w:hAnsi="Arial" w:cs="Arial"/>
          <w:b/>
          <w:bCs/>
          <w:i/>
          <w:iCs/>
        </w:rPr>
        <w:t xml:space="preserve"> the recorder.</w:t>
      </w:r>
    </w:p>
    <w:p w:rsidR="006932F3" w:rsidRDefault="006932F3" w:rsidP="006932F3">
      <w:pPr>
        <w:rPr>
          <w:rFonts w:ascii="Arial" w:hAnsi="Arial" w:cs="Arial"/>
          <w:b/>
          <w:bCs/>
          <w:i/>
          <w:iCs/>
        </w:rPr>
      </w:pPr>
    </w:p>
    <w:p w:rsidR="006932F3" w:rsidRPr="00BD7A7A" w:rsidRDefault="006932F3" w:rsidP="006932F3">
      <w:pPr>
        <w:numPr>
          <w:ilvl w:val="0"/>
          <w:numId w:val="1"/>
        </w:numPr>
        <w:rPr>
          <w:rFonts w:asciiTheme="minorHAnsi" w:hAnsiTheme="minorHAnsi" w:cstheme="minorHAnsi"/>
          <w:b/>
          <w:bCs/>
          <w:i/>
          <w:iCs/>
        </w:rPr>
      </w:pPr>
      <w:r>
        <w:rPr>
          <w:rFonts w:asciiTheme="minorHAnsi" w:hAnsiTheme="minorHAnsi" w:cstheme="minorHAnsi"/>
          <w:b/>
          <w:bCs/>
          <w:i/>
          <w:iCs/>
        </w:rPr>
        <w:t>Tartan</w:t>
      </w:r>
      <w:r w:rsidRPr="00C32C28">
        <w:rPr>
          <w:rFonts w:asciiTheme="minorHAnsi" w:hAnsiTheme="minorHAnsi" w:cstheme="minorHAnsi"/>
          <w:b/>
          <w:bCs/>
          <w:i/>
          <w:iCs/>
        </w:rPr>
        <w:t xml:space="preserve">: </w:t>
      </w:r>
      <w:r>
        <w:rPr>
          <w:rFonts w:asciiTheme="minorHAnsi" w:hAnsiTheme="minorHAnsi" w:cstheme="minorHAnsi"/>
        </w:rPr>
        <w:t>Tartan is the title (ex. ESV</w:t>
      </w:r>
      <w:r w:rsidRPr="00BD7A7A">
        <w:rPr>
          <w:rFonts w:asciiTheme="minorHAnsi" w:hAnsiTheme="minorHAnsi" w:cstheme="minorHAnsi"/>
        </w:rPr>
        <w:t xml:space="preserve">) of a high ranking official </w:t>
      </w:r>
      <w:r>
        <w:rPr>
          <w:rFonts w:asciiTheme="minorHAnsi" w:hAnsiTheme="minorHAnsi" w:cstheme="minorHAnsi"/>
        </w:rPr>
        <w:t>meaning</w:t>
      </w:r>
      <w:r w:rsidRPr="00BD7A7A">
        <w:rPr>
          <w:rFonts w:asciiTheme="minorHAnsi" w:hAnsiTheme="minorHAnsi" w:cstheme="minorHAnsi"/>
        </w:rPr>
        <w:t xml:space="preserve"> ‘commander in chief’ according to the TWOT and ISBE.  The Tartan in the days of Sargon took Ashdod (Isaiah 20:1).  His presence with the </w:t>
      </w:r>
      <w:proofErr w:type="spellStart"/>
      <w:r w:rsidRPr="00BD7A7A">
        <w:rPr>
          <w:rFonts w:asciiTheme="minorHAnsi" w:hAnsiTheme="minorHAnsi" w:cstheme="minorHAnsi"/>
        </w:rPr>
        <w:t>Rabsaris</w:t>
      </w:r>
      <w:proofErr w:type="spellEnd"/>
      <w:r w:rsidRPr="00BD7A7A">
        <w:rPr>
          <w:rFonts w:asciiTheme="minorHAnsi" w:hAnsiTheme="minorHAnsi" w:cstheme="minorHAnsi"/>
        </w:rPr>
        <w:t xml:space="preserve"> and the </w:t>
      </w:r>
      <w:proofErr w:type="spellStart"/>
      <w:r w:rsidRPr="00BD7A7A">
        <w:rPr>
          <w:rFonts w:asciiTheme="minorHAnsi" w:hAnsiTheme="minorHAnsi" w:cstheme="minorHAnsi"/>
        </w:rPr>
        <w:t>Rabshakeh</w:t>
      </w:r>
      <w:proofErr w:type="spellEnd"/>
      <w:r w:rsidRPr="00BD7A7A">
        <w:rPr>
          <w:rFonts w:asciiTheme="minorHAnsi" w:hAnsiTheme="minorHAnsi" w:cstheme="minorHAnsi"/>
        </w:rPr>
        <w:t xml:space="preserve"> emphasized the seriousness of the </w:t>
      </w:r>
      <w:r w:rsidRPr="00BD7A7A">
        <w:rPr>
          <w:rFonts w:asciiTheme="minorHAnsi" w:hAnsiTheme="minorHAnsi" w:cstheme="minorHAnsi"/>
        </w:rPr>
        <w:lastRenderedPageBreak/>
        <w:t>confrontation – these men would have had a major role in planning all the other successful sieges of foreign nations, and of the cities of Judah as well.  There is no surprise we read of their arrogance when dealing with Hezekiah’s messengers.</w:t>
      </w:r>
    </w:p>
    <w:p w:rsidR="006932F3" w:rsidRPr="00C32C28" w:rsidRDefault="006932F3" w:rsidP="006932F3">
      <w:pPr>
        <w:ind w:left="180"/>
        <w:rPr>
          <w:rFonts w:asciiTheme="minorHAnsi" w:hAnsiTheme="minorHAnsi" w:cstheme="minorHAnsi"/>
          <w:b/>
          <w:bCs/>
          <w:i/>
          <w:iCs/>
        </w:rPr>
      </w:pPr>
    </w:p>
    <w:p w:rsidR="006932F3" w:rsidRPr="00221F03" w:rsidRDefault="006932F3" w:rsidP="006932F3">
      <w:pPr>
        <w:numPr>
          <w:ilvl w:val="0"/>
          <w:numId w:val="1"/>
        </w:numPr>
        <w:rPr>
          <w:b/>
          <w:bCs/>
          <w:i/>
          <w:iCs/>
        </w:rPr>
      </w:pPr>
      <w:proofErr w:type="spellStart"/>
      <w:r>
        <w:rPr>
          <w:rFonts w:asciiTheme="minorHAnsi" w:hAnsiTheme="minorHAnsi" w:cstheme="minorHAnsi"/>
          <w:b/>
          <w:bCs/>
          <w:i/>
          <w:iCs/>
        </w:rPr>
        <w:t>Rabsaris</w:t>
      </w:r>
      <w:proofErr w:type="spellEnd"/>
      <w:r>
        <w:rPr>
          <w:rFonts w:asciiTheme="minorHAnsi" w:hAnsiTheme="minorHAnsi" w:cstheme="minorHAnsi"/>
          <w:b/>
          <w:bCs/>
          <w:i/>
          <w:iCs/>
        </w:rPr>
        <w:t xml:space="preserve">: </w:t>
      </w:r>
      <w:proofErr w:type="spellStart"/>
      <w:r>
        <w:rPr>
          <w:rFonts w:asciiTheme="minorHAnsi" w:hAnsiTheme="minorHAnsi" w:cstheme="minorHAnsi"/>
          <w:bCs/>
          <w:iCs/>
        </w:rPr>
        <w:t>Rabsaris</w:t>
      </w:r>
      <w:proofErr w:type="spellEnd"/>
      <w:r>
        <w:rPr>
          <w:rFonts w:asciiTheme="minorHAnsi" w:hAnsiTheme="minorHAnsi" w:cstheme="minorHAnsi"/>
          <w:bCs/>
          <w:iCs/>
        </w:rPr>
        <w:t xml:space="preserve"> is the title (ex. ESV) of another high ranking official meaning ‘chief eunuch’ according to BDB and ISBE.  Eunuchs were loyal, and often entrusted with great authority.  Being the ‘chief eunuch’ was a high position, then, indeed.</w:t>
      </w:r>
    </w:p>
    <w:p w:rsidR="006932F3" w:rsidRDefault="006932F3" w:rsidP="006932F3">
      <w:pPr>
        <w:pStyle w:val="ListParagraph"/>
        <w:rPr>
          <w:rFonts w:asciiTheme="minorHAnsi" w:hAnsiTheme="minorHAnsi" w:cstheme="minorHAnsi"/>
          <w:b/>
          <w:bCs/>
          <w:i/>
          <w:iCs/>
        </w:rPr>
      </w:pPr>
    </w:p>
    <w:p w:rsidR="006932F3" w:rsidRPr="00221F03" w:rsidRDefault="006932F3" w:rsidP="006932F3">
      <w:pPr>
        <w:numPr>
          <w:ilvl w:val="0"/>
          <w:numId w:val="1"/>
        </w:numPr>
        <w:rPr>
          <w:b/>
          <w:bCs/>
          <w:i/>
          <w:iCs/>
        </w:rPr>
      </w:pPr>
      <w:proofErr w:type="spellStart"/>
      <w:r>
        <w:rPr>
          <w:rFonts w:asciiTheme="minorHAnsi" w:hAnsiTheme="minorHAnsi" w:cstheme="minorHAnsi"/>
          <w:b/>
          <w:bCs/>
          <w:i/>
          <w:iCs/>
        </w:rPr>
        <w:t>Rabshakeh</w:t>
      </w:r>
      <w:proofErr w:type="spellEnd"/>
      <w:r>
        <w:rPr>
          <w:rFonts w:asciiTheme="minorHAnsi" w:hAnsiTheme="minorHAnsi" w:cstheme="minorHAnsi"/>
          <w:b/>
          <w:bCs/>
          <w:i/>
          <w:iCs/>
        </w:rPr>
        <w:t xml:space="preserve">: </w:t>
      </w:r>
      <w:proofErr w:type="spellStart"/>
      <w:r>
        <w:rPr>
          <w:rFonts w:asciiTheme="minorHAnsi" w:hAnsiTheme="minorHAnsi" w:cstheme="minorHAnsi"/>
          <w:bCs/>
          <w:iCs/>
        </w:rPr>
        <w:t>Rabshakeh</w:t>
      </w:r>
      <w:proofErr w:type="spellEnd"/>
      <w:r>
        <w:rPr>
          <w:rFonts w:asciiTheme="minorHAnsi" w:hAnsiTheme="minorHAnsi" w:cstheme="minorHAnsi"/>
          <w:bCs/>
          <w:iCs/>
        </w:rPr>
        <w:t xml:space="preserve"> is the title (ex. ESV) of another high ranking official meaning ‘chief cupbearer’ according to Strong, ISBE, and BDB.  The ISBE says the </w:t>
      </w:r>
      <w:proofErr w:type="spellStart"/>
      <w:r>
        <w:rPr>
          <w:rFonts w:asciiTheme="minorHAnsi" w:hAnsiTheme="minorHAnsi" w:cstheme="minorHAnsi"/>
          <w:bCs/>
          <w:iCs/>
        </w:rPr>
        <w:t>Rabshakeh</w:t>
      </w:r>
      <w:proofErr w:type="spellEnd"/>
      <w:r>
        <w:rPr>
          <w:rFonts w:asciiTheme="minorHAnsi" w:hAnsiTheme="minorHAnsi" w:cstheme="minorHAnsi"/>
          <w:bCs/>
          <w:iCs/>
        </w:rPr>
        <w:t xml:space="preserve"> was a very high ranking position, which came to be known as the ‘chief of the officers’ (the BDB also suggests ‘chief of the officers’).</w:t>
      </w:r>
    </w:p>
    <w:p w:rsidR="006932F3" w:rsidRDefault="006932F3" w:rsidP="006932F3">
      <w:pPr>
        <w:pStyle w:val="ListParagraph"/>
        <w:rPr>
          <w:rFonts w:asciiTheme="minorHAnsi" w:hAnsiTheme="minorHAnsi" w:cstheme="minorHAnsi"/>
          <w:b/>
          <w:bCs/>
          <w:i/>
          <w:iCs/>
        </w:rPr>
      </w:pPr>
    </w:p>
    <w:p w:rsidR="006932F3" w:rsidRPr="00D113BD" w:rsidRDefault="006932F3" w:rsidP="006932F3">
      <w:pPr>
        <w:numPr>
          <w:ilvl w:val="0"/>
          <w:numId w:val="1"/>
        </w:numPr>
        <w:rPr>
          <w:b/>
          <w:bCs/>
          <w:i/>
          <w:iCs/>
        </w:rPr>
      </w:pPr>
      <w:r>
        <w:rPr>
          <w:rFonts w:asciiTheme="minorHAnsi" w:hAnsiTheme="minorHAnsi" w:cstheme="minorHAnsi"/>
          <w:b/>
          <w:bCs/>
          <w:i/>
          <w:iCs/>
        </w:rPr>
        <w:t>The conduit of the upper pool, which is in the highway of the fuller’s field</w:t>
      </w:r>
      <w:r w:rsidRPr="00C32C28">
        <w:rPr>
          <w:rFonts w:asciiTheme="minorHAnsi" w:hAnsiTheme="minorHAnsi" w:cstheme="minorHAnsi"/>
          <w:b/>
          <w:bCs/>
          <w:i/>
          <w:iCs/>
        </w:rPr>
        <w:t xml:space="preserve">: </w:t>
      </w:r>
      <w:r>
        <w:rPr>
          <w:rFonts w:asciiTheme="minorHAnsi" w:hAnsiTheme="minorHAnsi" w:cstheme="minorHAnsi"/>
        </w:rPr>
        <w:t xml:space="preserve">What a remarkable illustration of providence this was.  When Hezekiah’s father </w:t>
      </w:r>
      <w:proofErr w:type="spellStart"/>
      <w:r>
        <w:rPr>
          <w:rFonts w:asciiTheme="minorHAnsi" w:hAnsiTheme="minorHAnsi" w:cstheme="minorHAnsi"/>
        </w:rPr>
        <w:t>Ahaz</w:t>
      </w:r>
      <w:proofErr w:type="spellEnd"/>
      <w:r>
        <w:rPr>
          <w:rFonts w:asciiTheme="minorHAnsi" w:hAnsiTheme="minorHAnsi" w:cstheme="minorHAnsi"/>
        </w:rPr>
        <w:t xml:space="preserve"> was king, Isaiah came to him at this very spot when </w:t>
      </w:r>
      <w:proofErr w:type="spellStart"/>
      <w:r>
        <w:rPr>
          <w:rFonts w:asciiTheme="minorHAnsi" w:hAnsiTheme="minorHAnsi" w:cstheme="minorHAnsi"/>
        </w:rPr>
        <w:t>Ahaz</w:t>
      </w:r>
      <w:proofErr w:type="spellEnd"/>
      <w:r>
        <w:rPr>
          <w:rFonts w:asciiTheme="minorHAnsi" w:hAnsiTheme="minorHAnsi" w:cstheme="minorHAnsi"/>
        </w:rPr>
        <w:t xml:space="preserve"> feared for his nation and especially his own life (Isaiah 7:3).  He had heard how the confederacy of Israel and Syria hoped to assassinate him and install a puppet king of their choosing (Isaiah 7:6).  The great question in this chapter was whether or not “the house of David” could survive the threat (7:2</w:t>
      </w:r>
      <w:proofErr w:type="gramStart"/>
      <w:r>
        <w:rPr>
          <w:rFonts w:asciiTheme="minorHAnsi" w:hAnsiTheme="minorHAnsi" w:cstheme="minorHAnsi"/>
        </w:rPr>
        <w:t>,12</w:t>
      </w:r>
      <w:proofErr w:type="gramEnd"/>
      <w:r>
        <w:rPr>
          <w:rFonts w:asciiTheme="minorHAnsi" w:hAnsiTheme="minorHAnsi" w:cstheme="minorHAnsi"/>
        </w:rPr>
        <w:t xml:space="preserve">).  But Yahweh had made a covenant of promise with David, and so that dynasty could never be destroyed.  </w:t>
      </w:r>
      <w:proofErr w:type="spellStart"/>
      <w:r>
        <w:rPr>
          <w:rFonts w:asciiTheme="minorHAnsi" w:hAnsiTheme="minorHAnsi" w:cstheme="minorHAnsi"/>
        </w:rPr>
        <w:t>Ahaz</w:t>
      </w:r>
      <w:proofErr w:type="spellEnd"/>
      <w:r>
        <w:rPr>
          <w:rFonts w:asciiTheme="minorHAnsi" w:hAnsiTheme="minorHAnsi" w:cstheme="minorHAnsi"/>
        </w:rPr>
        <w:t xml:space="preserve"> sought to preserve his own house in his own way by appealing to Assyria, but Yahweh would preserve it in His way – and later bring Assyria upon Judah for His own purposes.  Now the Assyrians stood in the very place that Isaiah once stood with </w:t>
      </w:r>
      <w:proofErr w:type="spellStart"/>
      <w:r>
        <w:rPr>
          <w:rFonts w:asciiTheme="minorHAnsi" w:hAnsiTheme="minorHAnsi" w:cstheme="minorHAnsi"/>
        </w:rPr>
        <w:t>Ahaz</w:t>
      </w:r>
      <w:proofErr w:type="spellEnd"/>
      <w:r>
        <w:rPr>
          <w:rFonts w:asciiTheme="minorHAnsi" w:hAnsiTheme="minorHAnsi" w:cstheme="minorHAnsi"/>
        </w:rPr>
        <w:t xml:space="preserve">, pleading with him to ask Yahweh for a sign so that he might trust in Him.  </w:t>
      </w:r>
      <w:proofErr w:type="spellStart"/>
      <w:r>
        <w:rPr>
          <w:rFonts w:asciiTheme="minorHAnsi" w:hAnsiTheme="minorHAnsi" w:cstheme="minorHAnsi"/>
        </w:rPr>
        <w:t>Ahaz</w:t>
      </w:r>
      <w:proofErr w:type="spellEnd"/>
      <w:r>
        <w:rPr>
          <w:rFonts w:asciiTheme="minorHAnsi" w:hAnsiTheme="minorHAnsi" w:cstheme="minorHAnsi"/>
        </w:rPr>
        <w:t xml:space="preserve"> could not trust in Yahweh, but his son Hezekiah, was known for that trust (see 2 Kings 18:5 and notes).</w:t>
      </w:r>
    </w:p>
    <w:p w:rsidR="006932F3" w:rsidRDefault="006932F3" w:rsidP="006932F3">
      <w:pPr>
        <w:pStyle w:val="ListParagraph"/>
        <w:rPr>
          <w:rFonts w:asciiTheme="minorHAnsi" w:hAnsiTheme="minorHAnsi" w:cstheme="minorHAnsi"/>
        </w:rPr>
      </w:pPr>
    </w:p>
    <w:p w:rsidR="006932F3" w:rsidRDefault="006932F3" w:rsidP="006932F3">
      <w:pPr>
        <w:ind w:left="367"/>
        <w:rPr>
          <w:rFonts w:asciiTheme="minorHAnsi" w:hAnsiTheme="minorHAnsi" w:cstheme="minorHAnsi"/>
        </w:rPr>
      </w:pPr>
      <w:r>
        <w:rPr>
          <w:rFonts w:asciiTheme="minorHAnsi" w:hAnsiTheme="minorHAnsi" w:cstheme="minorHAnsi"/>
        </w:rPr>
        <w:t xml:space="preserve">That this was by the fuller’s field suggests to us ideas of purging and washing – and this is exactly what Isaiah said would be the result of God’s involvement in redeeming His people.  There would be a remnant from </w:t>
      </w:r>
      <w:proofErr w:type="gramStart"/>
      <w:r>
        <w:rPr>
          <w:rFonts w:asciiTheme="minorHAnsi" w:hAnsiTheme="minorHAnsi" w:cstheme="minorHAnsi"/>
        </w:rPr>
        <w:t>whom</w:t>
      </w:r>
      <w:proofErr w:type="gramEnd"/>
      <w:r>
        <w:rPr>
          <w:rFonts w:asciiTheme="minorHAnsi" w:hAnsiTheme="minorHAnsi" w:cstheme="minorHAnsi"/>
        </w:rPr>
        <w:t xml:space="preserve"> Yahweh would wash “the filth of the daughters of Zion…by the spirit of judgment, and by the spirit of burning” (Isaiah 4:4).  Hezekiah’s cleansing of the temple also seems to be part of the way that Yahweh was washing His people.  He is like refiner’s fire and fuller’s soap (Malachi 3:2).</w:t>
      </w:r>
    </w:p>
    <w:p w:rsidR="006932F3" w:rsidRDefault="006932F3" w:rsidP="006932F3">
      <w:pPr>
        <w:ind w:left="367"/>
        <w:rPr>
          <w:rFonts w:asciiTheme="minorHAnsi" w:hAnsiTheme="minorHAnsi" w:cstheme="minorHAnsi"/>
        </w:rPr>
      </w:pPr>
    </w:p>
    <w:p w:rsidR="006932F3" w:rsidRPr="005F13F5" w:rsidRDefault="006932F3" w:rsidP="006932F3">
      <w:pPr>
        <w:ind w:left="367"/>
        <w:rPr>
          <w:b/>
          <w:bCs/>
          <w:i/>
          <w:iCs/>
        </w:rPr>
      </w:pPr>
      <w:r w:rsidRPr="003151CF">
        <w:rPr>
          <w:rFonts w:asciiTheme="minorHAnsi" w:hAnsiTheme="minorHAnsi" w:cstheme="minorHAnsi"/>
          <w:color w:val="1F497D" w:themeColor="text2"/>
        </w:rPr>
        <w:t>It is difficult to sequence the order of events here.  Did Hezekiah first bribe the king of Assyria in a moment of weak faith (2 Kings 18:14-16) and then seek to strengthen Judah and ensure the city’s water supply (2 Chronicles 32:1-5; 2 Kings 20:20)?  At what point did he strengthen the city and create his tunnel?</w:t>
      </w:r>
      <w:r>
        <w:rPr>
          <w:rFonts w:asciiTheme="minorHAnsi" w:hAnsiTheme="minorHAnsi" w:cstheme="minorHAnsi"/>
        </w:rPr>
        <w:t xml:space="preserve"> </w:t>
      </w:r>
    </w:p>
    <w:p w:rsidR="006932F3" w:rsidRDefault="006932F3" w:rsidP="006932F3">
      <w:pPr>
        <w:pStyle w:val="ListParagraph"/>
        <w:rPr>
          <w:rFonts w:asciiTheme="minorHAnsi" w:hAnsiTheme="minorHAnsi" w:cstheme="minorHAnsi"/>
          <w:b/>
          <w:bCs/>
          <w:i/>
          <w:iCs/>
        </w:rPr>
      </w:pPr>
    </w:p>
    <w:p w:rsidR="006932F3" w:rsidRPr="005F13F5" w:rsidRDefault="006932F3" w:rsidP="006932F3">
      <w:pPr>
        <w:numPr>
          <w:ilvl w:val="0"/>
          <w:numId w:val="1"/>
        </w:numPr>
        <w:rPr>
          <w:b/>
          <w:bCs/>
          <w:i/>
          <w:iCs/>
        </w:rPr>
      </w:pPr>
      <w:proofErr w:type="spellStart"/>
      <w:r>
        <w:rPr>
          <w:rFonts w:asciiTheme="minorHAnsi" w:hAnsiTheme="minorHAnsi" w:cstheme="minorHAnsi"/>
          <w:b/>
          <w:bCs/>
          <w:i/>
          <w:iCs/>
        </w:rPr>
        <w:t>Eliakim</w:t>
      </w:r>
      <w:proofErr w:type="spellEnd"/>
      <w:r>
        <w:rPr>
          <w:rFonts w:asciiTheme="minorHAnsi" w:hAnsiTheme="minorHAnsi" w:cstheme="minorHAnsi"/>
          <w:b/>
          <w:bCs/>
          <w:i/>
          <w:iCs/>
        </w:rPr>
        <w:t xml:space="preserve"> the son of </w:t>
      </w:r>
      <w:proofErr w:type="spellStart"/>
      <w:r>
        <w:rPr>
          <w:rFonts w:asciiTheme="minorHAnsi" w:hAnsiTheme="minorHAnsi" w:cstheme="minorHAnsi"/>
          <w:b/>
          <w:bCs/>
          <w:i/>
          <w:iCs/>
        </w:rPr>
        <w:t>Hilkiah</w:t>
      </w:r>
      <w:proofErr w:type="spellEnd"/>
      <w:r>
        <w:rPr>
          <w:rFonts w:asciiTheme="minorHAnsi" w:hAnsiTheme="minorHAnsi" w:cstheme="minorHAnsi"/>
          <w:b/>
          <w:bCs/>
          <w:i/>
          <w:iCs/>
        </w:rPr>
        <w:t>, which was over the household</w:t>
      </w:r>
      <w:r w:rsidRPr="00C32C28">
        <w:rPr>
          <w:rFonts w:asciiTheme="minorHAnsi" w:hAnsiTheme="minorHAnsi" w:cstheme="minorHAnsi"/>
          <w:b/>
          <w:bCs/>
          <w:i/>
          <w:iCs/>
        </w:rPr>
        <w:t xml:space="preserve">: </w:t>
      </w:r>
      <w:r>
        <w:rPr>
          <w:rFonts w:asciiTheme="minorHAnsi" w:hAnsiTheme="minorHAnsi" w:cstheme="minorHAnsi"/>
        </w:rPr>
        <w:t xml:space="preserve">This </w:t>
      </w:r>
      <w:proofErr w:type="spellStart"/>
      <w:r>
        <w:rPr>
          <w:rFonts w:asciiTheme="minorHAnsi" w:hAnsiTheme="minorHAnsi" w:cstheme="minorHAnsi"/>
        </w:rPr>
        <w:t>Eliakim</w:t>
      </w:r>
      <w:proofErr w:type="spellEnd"/>
      <w:r>
        <w:rPr>
          <w:rFonts w:asciiTheme="minorHAnsi" w:hAnsiTheme="minorHAnsi" w:cstheme="minorHAnsi"/>
        </w:rPr>
        <w:t xml:space="preserve"> was a faithful man, and there is much written about his promotion to this office in Isaiah 22:15-25.</w:t>
      </w:r>
      <w:r>
        <w:rPr>
          <w:rStyle w:val="EndnoteReference"/>
          <w:rFonts w:asciiTheme="minorHAnsi" w:hAnsiTheme="minorHAnsi" w:cstheme="minorHAnsi"/>
        </w:rPr>
        <w:endnoteReference w:id="3"/>
      </w:r>
      <w:r>
        <w:rPr>
          <w:rFonts w:asciiTheme="minorHAnsi" w:hAnsiTheme="minorHAnsi" w:cstheme="minorHAnsi"/>
        </w:rPr>
        <w:t xml:space="preserve">  He obtained this position when Yahweh demoted </w:t>
      </w:r>
      <w:proofErr w:type="spellStart"/>
      <w:r>
        <w:rPr>
          <w:rFonts w:asciiTheme="minorHAnsi" w:hAnsiTheme="minorHAnsi" w:cstheme="minorHAnsi"/>
        </w:rPr>
        <w:t>Shebna</w:t>
      </w:r>
      <w:proofErr w:type="spellEnd"/>
      <w:r>
        <w:rPr>
          <w:rFonts w:asciiTheme="minorHAnsi" w:hAnsiTheme="minorHAnsi" w:cstheme="minorHAnsi"/>
        </w:rPr>
        <w:t xml:space="preserve"> the scribe, or ‘pulled him down’ as the text says (Isaiah 22:19).  His name carries the idea of “who El raises or sets”, and Yahweh truly did promote God to his loft position, just as He did for His Son in Philippians 2:9.  </w:t>
      </w:r>
      <w:proofErr w:type="spellStart"/>
      <w:r>
        <w:rPr>
          <w:rFonts w:asciiTheme="minorHAnsi" w:hAnsiTheme="minorHAnsi" w:cstheme="minorHAnsi"/>
        </w:rPr>
        <w:t>Eliakim</w:t>
      </w:r>
      <w:proofErr w:type="spellEnd"/>
      <w:r>
        <w:rPr>
          <w:rFonts w:asciiTheme="minorHAnsi" w:hAnsiTheme="minorHAnsi" w:cstheme="minorHAnsi"/>
        </w:rPr>
        <w:t xml:space="preserve"> joined a long list of eminent and faithful men who were also ‘over the house’ of their masters.  Consider faithful Obadiah in Ahab’s administration (1 Kings 18:3), and the other household administrator who was over Ahab’s sons (2 Kings 10:5).  Abraham’s faithful </w:t>
      </w:r>
      <w:r>
        <w:rPr>
          <w:rFonts w:asciiTheme="minorHAnsi" w:hAnsiTheme="minorHAnsi" w:cstheme="minorHAnsi"/>
        </w:rPr>
        <w:lastRenderedPageBreak/>
        <w:t xml:space="preserve">steward </w:t>
      </w:r>
      <w:proofErr w:type="spellStart"/>
      <w:r>
        <w:rPr>
          <w:rFonts w:asciiTheme="minorHAnsi" w:hAnsiTheme="minorHAnsi" w:cstheme="minorHAnsi"/>
        </w:rPr>
        <w:t>Eleazar</w:t>
      </w:r>
      <w:proofErr w:type="spellEnd"/>
      <w:r>
        <w:rPr>
          <w:rFonts w:asciiTheme="minorHAnsi" w:hAnsiTheme="minorHAnsi" w:cstheme="minorHAnsi"/>
        </w:rPr>
        <w:t xml:space="preserve"> was also in a similar position (Genesis 15:2; 24:2), and so did Joseph in his service of Potiphar, the prison warden, and Pharaoh himself (Genesis 39:4</w:t>
      </w:r>
      <w:proofErr w:type="gramStart"/>
      <w:r>
        <w:rPr>
          <w:rFonts w:asciiTheme="minorHAnsi" w:hAnsiTheme="minorHAnsi" w:cstheme="minorHAnsi"/>
        </w:rPr>
        <w:t>,21</w:t>
      </w:r>
      <w:proofErr w:type="gramEnd"/>
      <w:r>
        <w:rPr>
          <w:rFonts w:asciiTheme="minorHAnsi" w:hAnsiTheme="minorHAnsi" w:cstheme="minorHAnsi"/>
        </w:rPr>
        <w:t>; 41:40).</w:t>
      </w:r>
    </w:p>
    <w:p w:rsidR="006932F3" w:rsidRDefault="006932F3" w:rsidP="006932F3">
      <w:pPr>
        <w:pStyle w:val="ListParagraph"/>
        <w:rPr>
          <w:b/>
          <w:bCs/>
          <w:i/>
          <w:iCs/>
        </w:rPr>
      </w:pPr>
    </w:p>
    <w:p w:rsidR="006932F3" w:rsidRPr="00E077AA" w:rsidRDefault="006932F3" w:rsidP="006932F3">
      <w:pPr>
        <w:numPr>
          <w:ilvl w:val="0"/>
          <w:numId w:val="1"/>
        </w:numPr>
        <w:rPr>
          <w:b/>
          <w:bCs/>
          <w:i/>
          <w:iCs/>
        </w:rPr>
      </w:pPr>
      <w:proofErr w:type="spellStart"/>
      <w:r>
        <w:rPr>
          <w:rFonts w:asciiTheme="minorHAnsi" w:hAnsiTheme="minorHAnsi" w:cstheme="minorHAnsi"/>
          <w:b/>
          <w:bCs/>
          <w:i/>
          <w:iCs/>
        </w:rPr>
        <w:t>Shebna</w:t>
      </w:r>
      <w:proofErr w:type="spellEnd"/>
      <w:r>
        <w:rPr>
          <w:rFonts w:asciiTheme="minorHAnsi" w:hAnsiTheme="minorHAnsi" w:cstheme="minorHAnsi"/>
          <w:b/>
          <w:bCs/>
          <w:i/>
          <w:iCs/>
        </w:rPr>
        <w:t xml:space="preserve"> the scribe: </w:t>
      </w:r>
      <w:proofErr w:type="spellStart"/>
      <w:r>
        <w:rPr>
          <w:rFonts w:asciiTheme="minorHAnsi" w:hAnsiTheme="minorHAnsi" w:cstheme="minorHAnsi"/>
          <w:bCs/>
          <w:iCs/>
        </w:rPr>
        <w:t>Shebna</w:t>
      </w:r>
      <w:proofErr w:type="spellEnd"/>
      <w:r>
        <w:rPr>
          <w:rFonts w:asciiTheme="minorHAnsi" w:hAnsiTheme="minorHAnsi" w:cstheme="minorHAnsi"/>
          <w:bCs/>
          <w:iCs/>
        </w:rPr>
        <w:t xml:space="preserve"> originally held </w:t>
      </w:r>
      <w:proofErr w:type="spellStart"/>
      <w:r>
        <w:rPr>
          <w:rFonts w:asciiTheme="minorHAnsi" w:hAnsiTheme="minorHAnsi" w:cstheme="minorHAnsi"/>
          <w:bCs/>
          <w:iCs/>
        </w:rPr>
        <w:t>Eliakim’s</w:t>
      </w:r>
      <w:proofErr w:type="spellEnd"/>
      <w:r>
        <w:rPr>
          <w:rFonts w:asciiTheme="minorHAnsi" w:hAnsiTheme="minorHAnsi" w:cstheme="minorHAnsi"/>
          <w:bCs/>
          <w:iCs/>
        </w:rPr>
        <w:t xml:space="preserve"> position of great authority, but as Isaiah 22 explains, was demoted and given a death sentence.  His responsibilities are not clearly outlined in scripture, but we can gather that he was a man of some influence.  He is called a scribe (in Hebrew, one who recounts, relates, or records) but it is clear that a scribe’s duties went far beyond that of a secretary, just as a Secretary of State carries far more responsibilities.  In the days of </w:t>
      </w:r>
      <w:proofErr w:type="spellStart"/>
      <w:r>
        <w:rPr>
          <w:rFonts w:asciiTheme="minorHAnsi" w:hAnsiTheme="minorHAnsi" w:cstheme="minorHAnsi"/>
          <w:bCs/>
          <w:iCs/>
        </w:rPr>
        <w:t>Joash</w:t>
      </w:r>
      <w:proofErr w:type="spellEnd"/>
      <w:r>
        <w:rPr>
          <w:rFonts w:asciiTheme="minorHAnsi" w:hAnsiTheme="minorHAnsi" w:cstheme="minorHAnsi"/>
          <w:bCs/>
          <w:iCs/>
        </w:rPr>
        <w:t>, the king’s scribe had authority over the freewill offerings of the people for the temple.  Scribes are listed in the administration records of kings in scripture, so even here it is clear that they were part of the government (1 Kings 4:3).   He is also called a ‘treasurer’ (AV Isaiah 22:15) or more accurately a ‘steward’</w:t>
      </w:r>
      <w:r>
        <w:rPr>
          <w:rStyle w:val="EndnoteReference"/>
          <w:rFonts w:asciiTheme="minorHAnsi" w:hAnsiTheme="minorHAnsi" w:cstheme="minorHAnsi"/>
          <w:bCs/>
          <w:iCs/>
        </w:rPr>
        <w:endnoteReference w:id="4"/>
      </w:r>
      <w:r>
        <w:rPr>
          <w:rFonts w:asciiTheme="minorHAnsi" w:hAnsiTheme="minorHAnsi" w:cstheme="minorHAnsi"/>
          <w:bCs/>
          <w:iCs/>
        </w:rPr>
        <w:t xml:space="preserve"> (ESV) who was ‘over the house’ of David, and was considered to bear the government (Isaiah 22:21).  There are good reasons to believe that </w:t>
      </w:r>
      <w:proofErr w:type="spellStart"/>
      <w:r>
        <w:rPr>
          <w:rFonts w:asciiTheme="minorHAnsi" w:hAnsiTheme="minorHAnsi" w:cstheme="minorHAnsi"/>
          <w:bCs/>
          <w:iCs/>
        </w:rPr>
        <w:t>Shebna</w:t>
      </w:r>
      <w:proofErr w:type="spellEnd"/>
      <w:r>
        <w:rPr>
          <w:rFonts w:asciiTheme="minorHAnsi" w:hAnsiTheme="minorHAnsi" w:cstheme="minorHAnsi"/>
          <w:bCs/>
          <w:iCs/>
        </w:rPr>
        <w:t xml:space="preserve"> had a leading role in looking to Egypt for help during this crisis, while Hezekiah and Isaiah sought to strengthen the city in the faith of Yahweh.  </w:t>
      </w:r>
      <w:proofErr w:type="spellStart"/>
      <w:r>
        <w:rPr>
          <w:rFonts w:asciiTheme="minorHAnsi" w:hAnsiTheme="minorHAnsi" w:cstheme="minorHAnsi"/>
          <w:bCs/>
          <w:iCs/>
        </w:rPr>
        <w:t>Shebna</w:t>
      </w:r>
      <w:proofErr w:type="spellEnd"/>
      <w:r>
        <w:rPr>
          <w:rFonts w:asciiTheme="minorHAnsi" w:hAnsiTheme="minorHAnsi" w:cstheme="minorHAnsi"/>
          <w:bCs/>
          <w:iCs/>
        </w:rPr>
        <w:t xml:space="preserve"> certainly became the shame of Hezekiah in </w:t>
      </w:r>
      <w:proofErr w:type="spellStart"/>
      <w:r>
        <w:rPr>
          <w:rFonts w:asciiTheme="minorHAnsi" w:hAnsiTheme="minorHAnsi" w:cstheme="minorHAnsi"/>
          <w:bCs/>
          <w:iCs/>
        </w:rPr>
        <w:t>Rabshakeh’s</w:t>
      </w:r>
      <w:proofErr w:type="spellEnd"/>
      <w:r>
        <w:rPr>
          <w:rFonts w:asciiTheme="minorHAnsi" w:hAnsiTheme="minorHAnsi" w:cstheme="minorHAnsi"/>
          <w:bCs/>
          <w:iCs/>
        </w:rPr>
        <w:t xml:space="preserve"> presence that day.</w:t>
      </w:r>
    </w:p>
    <w:p w:rsidR="006932F3" w:rsidRDefault="006932F3" w:rsidP="006932F3">
      <w:pPr>
        <w:rPr>
          <w:b/>
          <w:bCs/>
          <w:i/>
          <w:iCs/>
        </w:rPr>
      </w:pPr>
    </w:p>
    <w:tbl>
      <w:tblPr>
        <w:tblStyle w:val="TableGrid"/>
        <w:tblW w:w="0" w:type="auto"/>
        <w:tblInd w:w="2518" w:type="dxa"/>
        <w:tblLook w:val="04A0" w:firstRow="1" w:lastRow="0" w:firstColumn="1" w:lastColumn="0" w:noHBand="0" w:noVBand="1"/>
      </w:tblPr>
      <w:tblGrid>
        <w:gridCol w:w="4536"/>
        <w:gridCol w:w="1624"/>
      </w:tblGrid>
      <w:tr w:rsidR="006932F3" w:rsidTr="00B57F10">
        <w:tc>
          <w:tcPr>
            <w:tcW w:w="4536" w:type="dxa"/>
          </w:tcPr>
          <w:p w:rsidR="006932F3" w:rsidRPr="0067315F" w:rsidRDefault="006932F3" w:rsidP="00B57F10">
            <w:pPr>
              <w:jc w:val="center"/>
              <w:rPr>
                <w:rFonts w:asciiTheme="minorHAnsi" w:hAnsiTheme="minorHAnsi" w:cstheme="minorHAnsi"/>
                <w:b/>
                <w:bCs/>
                <w:iCs/>
                <w:sz w:val="20"/>
                <w:szCs w:val="20"/>
              </w:rPr>
            </w:pPr>
            <w:proofErr w:type="spellStart"/>
            <w:r>
              <w:rPr>
                <w:rFonts w:asciiTheme="minorHAnsi" w:hAnsiTheme="minorHAnsi" w:cstheme="minorHAnsi"/>
                <w:b/>
                <w:bCs/>
                <w:iCs/>
                <w:sz w:val="20"/>
                <w:szCs w:val="20"/>
              </w:rPr>
              <w:t>Shebna</w:t>
            </w:r>
            <w:proofErr w:type="spellEnd"/>
            <w:r>
              <w:rPr>
                <w:rFonts w:asciiTheme="minorHAnsi" w:hAnsiTheme="minorHAnsi" w:cstheme="minorHAnsi"/>
                <w:b/>
                <w:bCs/>
                <w:iCs/>
                <w:sz w:val="20"/>
                <w:szCs w:val="20"/>
              </w:rPr>
              <w:t xml:space="preserve"> and the Egyptians</w:t>
            </w:r>
          </w:p>
        </w:tc>
        <w:tc>
          <w:tcPr>
            <w:tcW w:w="1624" w:type="dxa"/>
          </w:tcPr>
          <w:p w:rsidR="006932F3" w:rsidRPr="0067315F" w:rsidRDefault="006932F3" w:rsidP="00B57F10">
            <w:pPr>
              <w:jc w:val="center"/>
              <w:rPr>
                <w:rFonts w:asciiTheme="minorHAnsi" w:hAnsiTheme="minorHAnsi" w:cstheme="minorHAnsi"/>
                <w:b/>
                <w:bCs/>
                <w:iCs/>
                <w:sz w:val="20"/>
                <w:szCs w:val="20"/>
              </w:rPr>
            </w:pPr>
            <w:r>
              <w:rPr>
                <w:rFonts w:asciiTheme="minorHAnsi" w:hAnsiTheme="minorHAnsi" w:cstheme="minorHAnsi"/>
                <w:b/>
                <w:bCs/>
                <w:iCs/>
                <w:sz w:val="20"/>
                <w:szCs w:val="20"/>
              </w:rPr>
              <w:t>Reference</w:t>
            </w:r>
          </w:p>
        </w:tc>
      </w:tr>
      <w:tr w:rsidR="006932F3" w:rsidTr="00B57F10">
        <w:tc>
          <w:tcPr>
            <w:tcW w:w="4536" w:type="dxa"/>
          </w:tcPr>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Useless allies (treasurer or steward, coming from a word meaning ‘to be of use’ TWOT)</w:t>
            </w:r>
          </w:p>
        </w:tc>
        <w:tc>
          <w:tcPr>
            <w:tcW w:w="1624" w:type="dxa"/>
          </w:tcPr>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 xml:space="preserve">Isaiah 22:15 </w:t>
            </w:r>
            <w:proofErr w:type="spellStart"/>
            <w:r>
              <w:rPr>
                <w:rFonts w:asciiTheme="minorHAnsi" w:hAnsiTheme="minorHAnsi" w:cstheme="minorHAnsi"/>
                <w:bCs/>
                <w:iCs/>
                <w:sz w:val="20"/>
                <w:szCs w:val="20"/>
              </w:rPr>
              <w:t>cp</w:t>
            </w:r>
            <w:proofErr w:type="spellEnd"/>
            <w:r>
              <w:rPr>
                <w:rFonts w:asciiTheme="minorHAnsi" w:hAnsiTheme="minorHAnsi" w:cstheme="minorHAnsi"/>
                <w:bCs/>
                <w:iCs/>
                <w:sz w:val="20"/>
                <w:szCs w:val="20"/>
              </w:rPr>
              <w:t xml:space="preserve"> Isaiah 30:5,6,7</w:t>
            </w:r>
          </w:p>
        </w:tc>
      </w:tr>
      <w:tr w:rsidR="006932F3" w:rsidTr="00B57F10">
        <w:tc>
          <w:tcPr>
            <w:tcW w:w="4536" w:type="dxa"/>
          </w:tcPr>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Shameful associates</w:t>
            </w:r>
          </w:p>
        </w:tc>
        <w:tc>
          <w:tcPr>
            <w:tcW w:w="1624"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 xml:space="preserve">Isaiah 20:18 </w:t>
            </w:r>
            <w:proofErr w:type="spellStart"/>
            <w:r>
              <w:rPr>
                <w:rFonts w:asciiTheme="minorHAnsi" w:hAnsiTheme="minorHAnsi" w:cstheme="minorHAnsi"/>
                <w:bCs/>
                <w:iCs/>
                <w:sz w:val="20"/>
                <w:szCs w:val="20"/>
              </w:rPr>
              <w:t>cp</w:t>
            </w:r>
            <w:proofErr w:type="spellEnd"/>
          </w:p>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Isaiah 30:3,5</w:t>
            </w:r>
          </w:p>
        </w:tc>
      </w:tr>
      <w:tr w:rsidR="006932F3" w:rsidTr="00B57F10">
        <w:tc>
          <w:tcPr>
            <w:tcW w:w="4536" w:type="dxa"/>
          </w:tcPr>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Numerous chariots</w:t>
            </w:r>
          </w:p>
        </w:tc>
        <w:tc>
          <w:tcPr>
            <w:tcW w:w="1624" w:type="dxa"/>
          </w:tcPr>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 xml:space="preserve">Isaiah 22:18 </w:t>
            </w:r>
            <w:proofErr w:type="spellStart"/>
            <w:r>
              <w:rPr>
                <w:rFonts w:asciiTheme="minorHAnsi" w:hAnsiTheme="minorHAnsi" w:cstheme="minorHAnsi"/>
                <w:bCs/>
                <w:iCs/>
                <w:sz w:val="20"/>
                <w:szCs w:val="20"/>
              </w:rPr>
              <w:t>cp</w:t>
            </w:r>
            <w:proofErr w:type="spellEnd"/>
            <w:r>
              <w:rPr>
                <w:rFonts w:asciiTheme="minorHAnsi" w:hAnsiTheme="minorHAnsi" w:cstheme="minorHAnsi"/>
                <w:bCs/>
                <w:iCs/>
                <w:sz w:val="20"/>
                <w:szCs w:val="20"/>
              </w:rPr>
              <w:t xml:space="preserve"> Isaiah 31:1</w:t>
            </w:r>
          </w:p>
        </w:tc>
      </w:tr>
      <w:tr w:rsidR="006932F3" w:rsidTr="00B57F10">
        <w:tc>
          <w:tcPr>
            <w:tcW w:w="4536" w:type="dxa"/>
          </w:tcPr>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Foreign heritage</w:t>
            </w:r>
          </w:p>
        </w:tc>
        <w:tc>
          <w:tcPr>
            <w:tcW w:w="1624" w:type="dxa"/>
          </w:tcPr>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 xml:space="preserve">Isaiah 22:16 </w:t>
            </w:r>
            <w:proofErr w:type="spellStart"/>
            <w:r>
              <w:rPr>
                <w:rFonts w:asciiTheme="minorHAnsi" w:hAnsiTheme="minorHAnsi" w:cstheme="minorHAnsi"/>
                <w:bCs/>
                <w:iCs/>
                <w:sz w:val="20"/>
                <w:szCs w:val="20"/>
              </w:rPr>
              <w:t>cp</w:t>
            </w:r>
            <w:proofErr w:type="spellEnd"/>
            <w:r>
              <w:rPr>
                <w:rFonts w:asciiTheme="minorHAnsi" w:hAnsiTheme="minorHAnsi" w:cstheme="minorHAnsi"/>
                <w:bCs/>
                <w:iCs/>
                <w:sz w:val="20"/>
                <w:szCs w:val="20"/>
              </w:rPr>
              <w:t xml:space="preserve"> Isaiah 31:3</w:t>
            </w:r>
          </w:p>
        </w:tc>
      </w:tr>
      <w:tr w:rsidR="006932F3" w:rsidTr="00B57F10">
        <w:tc>
          <w:tcPr>
            <w:tcW w:w="4536" w:type="dxa"/>
          </w:tcPr>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Naked shame</w:t>
            </w:r>
          </w:p>
        </w:tc>
        <w:tc>
          <w:tcPr>
            <w:tcW w:w="1624" w:type="dxa"/>
          </w:tcPr>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 xml:space="preserve">Isaiah 22:21 </w:t>
            </w:r>
            <w:proofErr w:type="spellStart"/>
            <w:r>
              <w:rPr>
                <w:rFonts w:asciiTheme="minorHAnsi" w:hAnsiTheme="minorHAnsi" w:cstheme="minorHAnsi"/>
                <w:bCs/>
                <w:iCs/>
                <w:sz w:val="20"/>
                <w:szCs w:val="20"/>
              </w:rPr>
              <w:t>cp</w:t>
            </w:r>
            <w:proofErr w:type="spellEnd"/>
            <w:r>
              <w:rPr>
                <w:rFonts w:asciiTheme="minorHAnsi" w:hAnsiTheme="minorHAnsi" w:cstheme="minorHAnsi"/>
                <w:bCs/>
                <w:iCs/>
                <w:sz w:val="20"/>
                <w:szCs w:val="20"/>
              </w:rPr>
              <w:t xml:space="preserve"> Isaiah 20:2-5</w:t>
            </w:r>
          </w:p>
        </w:tc>
      </w:tr>
      <w:tr w:rsidR="006932F3" w:rsidTr="00B57F10">
        <w:tc>
          <w:tcPr>
            <w:tcW w:w="4536"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Fading glory</w:t>
            </w:r>
          </w:p>
        </w:tc>
        <w:tc>
          <w:tcPr>
            <w:tcW w:w="1624"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 xml:space="preserve">Isaiah 22:18 </w:t>
            </w:r>
            <w:proofErr w:type="spellStart"/>
            <w:r>
              <w:rPr>
                <w:rFonts w:asciiTheme="minorHAnsi" w:hAnsiTheme="minorHAnsi" w:cstheme="minorHAnsi"/>
                <w:bCs/>
                <w:iCs/>
                <w:sz w:val="20"/>
                <w:szCs w:val="20"/>
              </w:rPr>
              <w:t>cp</w:t>
            </w:r>
            <w:proofErr w:type="spellEnd"/>
          </w:p>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Isaiah 20:5</w:t>
            </w:r>
          </w:p>
        </w:tc>
      </w:tr>
    </w:tbl>
    <w:p w:rsidR="006932F3" w:rsidRDefault="006932F3" w:rsidP="006932F3">
      <w:pPr>
        <w:rPr>
          <w:b/>
          <w:bCs/>
          <w:i/>
          <w:iCs/>
        </w:rPr>
      </w:pPr>
    </w:p>
    <w:p w:rsidR="006932F3" w:rsidRPr="00E077AA" w:rsidRDefault="006932F3" w:rsidP="006932F3">
      <w:pPr>
        <w:rPr>
          <w:b/>
          <w:bCs/>
          <w:i/>
          <w:iCs/>
        </w:rPr>
      </w:pPr>
    </w:p>
    <w:p w:rsidR="006932F3" w:rsidRPr="00483680" w:rsidRDefault="006932F3" w:rsidP="006932F3">
      <w:pPr>
        <w:numPr>
          <w:ilvl w:val="0"/>
          <w:numId w:val="1"/>
        </w:numPr>
        <w:rPr>
          <w:b/>
          <w:bCs/>
          <w:i/>
          <w:iCs/>
        </w:rPr>
      </w:pPr>
      <w:proofErr w:type="spellStart"/>
      <w:r>
        <w:rPr>
          <w:rFonts w:asciiTheme="minorHAnsi" w:hAnsiTheme="minorHAnsi" w:cstheme="minorHAnsi"/>
          <w:b/>
          <w:bCs/>
          <w:i/>
          <w:iCs/>
        </w:rPr>
        <w:t>Joah</w:t>
      </w:r>
      <w:proofErr w:type="spellEnd"/>
      <w:r>
        <w:rPr>
          <w:rFonts w:asciiTheme="minorHAnsi" w:hAnsiTheme="minorHAnsi" w:cstheme="minorHAnsi"/>
          <w:b/>
          <w:bCs/>
          <w:i/>
          <w:iCs/>
        </w:rPr>
        <w:t xml:space="preserve"> the son of </w:t>
      </w:r>
      <w:proofErr w:type="spellStart"/>
      <w:r>
        <w:rPr>
          <w:rFonts w:asciiTheme="minorHAnsi" w:hAnsiTheme="minorHAnsi" w:cstheme="minorHAnsi"/>
          <w:b/>
          <w:bCs/>
          <w:i/>
          <w:iCs/>
        </w:rPr>
        <w:t>Asaph</w:t>
      </w:r>
      <w:proofErr w:type="spellEnd"/>
      <w:r>
        <w:rPr>
          <w:rFonts w:asciiTheme="minorHAnsi" w:hAnsiTheme="minorHAnsi" w:cstheme="minorHAnsi"/>
          <w:b/>
          <w:bCs/>
          <w:i/>
          <w:iCs/>
        </w:rPr>
        <w:t xml:space="preserve"> the recorder: </w:t>
      </w:r>
      <w:r>
        <w:rPr>
          <w:rFonts w:asciiTheme="minorHAnsi" w:hAnsiTheme="minorHAnsi" w:cstheme="minorHAnsi"/>
          <w:bCs/>
          <w:iCs/>
        </w:rPr>
        <w:t xml:space="preserve">Recorders (chroniclers, RV mg) were also men of considerable authority in monarchic administrations.  The word relates to the idea of remembrance, and it appears that these men wrote down the events of </w:t>
      </w:r>
      <w:proofErr w:type="gramStart"/>
      <w:r>
        <w:rPr>
          <w:rFonts w:asciiTheme="minorHAnsi" w:hAnsiTheme="minorHAnsi" w:cstheme="minorHAnsi"/>
          <w:bCs/>
          <w:iCs/>
        </w:rPr>
        <w:t>kings</w:t>
      </w:r>
      <w:proofErr w:type="gramEnd"/>
      <w:r>
        <w:rPr>
          <w:rFonts w:asciiTheme="minorHAnsi" w:hAnsiTheme="minorHAnsi" w:cstheme="minorHAnsi"/>
          <w:bCs/>
          <w:iCs/>
        </w:rPr>
        <w:t xml:space="preserve"> reigns as at least part of their duties.  They are mentioned in the same administrative lists as scribes.  Consider some of these lists below:</w:t>
      </w:r>
    </w:p>
    <w:p w:rsidR="006932F3" w:rsidRDefault="006932F3" w:rsidP="006932F3">
      <w:pPr>
        <w:rPr>
          <w:b/>
          <w:bCs/>
          <w:i/>
          <w:iCs/>
        </w:rPr>
      </w:pPr>
    </w:p>
    <w:tbl>
      <w:tblPr>
        <w:tblStyle w:val="TableGrid"/>
        <w:tblW w:w="0" w:type="auto"/>
        <w:tblInd w:w="170" w:type="dxa"/>
        <w:tblLook w:val="04A0" w:firstRow="1" w:lastRow="0" w:firstColumn="1" w:lastColumn="0" w:noHBand="0" w:noVBand="1"/>
      </w:tblPr>
      <w:tblGrid>
        <w:gridCol w:w="1149"/>
        <w:gridCol w:w="1091"/>
        <w:gridCol w:w="1384"/>
        <w:gridCol w:w="1414"/>
        <w:gridCol w:w="1465"/>
        <w:gridCol w:w="1613"/>
        <w:gridCol w:w="1290"/>
      </w:tblGrid>
      <w:tr w:rsidR="006932F3" w:rsidTr="00B57F10">
        <w:tc>
          <w:tcPr>
            <w:tcW w:w="1234" w:type="dxa"/>
          </w:tcPr>
          <w:p w:rsidR="006932F3" w:rsidRPr="00082E52" w:rsidRDefault="006932F3" w:rsidP="00B57F10">
            <w:pPr>
              <w:jc w:val="center"/>
              <w:rPr>
                <w:rFonts w:asciiTheme="minorHAnsi" w:hAnsiTheme="minorHAnsi" w:cstheme="minorHAnsi"/>
                <w:b/>
                <w:bCs/>
                <w:iCs/>
                <w:sz w:val="20"/>
                <w:szCs w:val="20"/>
              </w:rPr>
            </w:pPr>
            <w:r>
              <w:rPr>
                <w:rFonts w:asciiTheme="minorHAnsi" w:hAnsiTheme="minorHAnsi" w:cstheme="minorHAnsi"/>
                <w:b/>
                <w:bCs/>
                <w:iCs/>
                <w:sz w:val="20"/>
                <w:szCs w:val="20"/>
              </w:rPr>
              <w:t>King</w:t>
            </w:r>
          </w:p>
        </w:tc>
        <w:tc>
          <w:tcPr>
            <w:tcW w:w="1216" w:type="dxa"/>
          </w:tcPr>
          <w:p w:rsidR="006932F3" w:rsidRPr="00082E52" w:rsidRDefault="006932F3" w:rsidP="00B57F10">
            <w:pPr>
              <w:jc w:val="center"/>
              <w:rPr>
                <w:rFonts w:asciiTheme="minorHAnsi" w:hAnsiTheme="minorHAnsi" w:cstheme="minorHAnsi"/>
                <w:b/>
                <w:bCs/>
                <w:iCs/>
                <w:sz w:val="20"/>
                <w:szCs w:val="20"/>
              </w:rPr>
            </w:pPr>
            <w:r>
              <w:rPr>
                <w:rFonts w:asciiTheme="minorHAnsi" w:hAnsiTheme="minorHAnsi" w:cstheme="minorHAnsi"/>
                <w:b/>
                <w:bCs/>
                <w:iCs/>
                <w:sz w:val="20"/>
                <w:szCs w:val="20"/>
              </w:rPr>
              <w:t>General</w:t>
            </w:r>
          </w:p>
        </w:tc>
        <w:tc>
          <w:tcPr>
            <w:tcW w:w="1502" w:type="dxa"/>
          </w:tcPr>
          <w:p w:rsidR="006932F3" w:rsidRDefault="006932F3" w:rsidP="00B57F10">
            <w:pPr>
              <w:jc w:val="center"/>
              <w:rPr>
                <w:rFonts w:asciiTheme="minorHAnsi" w:hAnsiTheme="minorHAnsi" w:cstheme="minorHAnsi"/>
                <w:b/>
                <w:bCs/>
                <w:iCs/>
                <w:sz w:val="20"/>
                <w:szCs w:val="20"/>
              </w:rPr>
            </w:pPr>
            <w:proofErr w:type="spellStart"/>
            <w:r>
              <w:rPr>
                <w:rFonts w:asciiTheme="minorHAnsi" w:hAnsiTheme="minorHAnsi" w:cstheme="minorHAnsi"/>
                <w:b/>
                <w:bCs/>
                <w:iCs/>
                <w:sz w:val="20"/>
                <w:szCs w:val="20"/>
              </w:rPr>
              <w:t>Cherethites</w:t>
            </w:r>
            <w:proofErr w:type="spellEnd"/>
            <w:r>
              <w:rPr>
                <w:rFonts w:asciiTheme="minorHAnsi" w:hAnsiTheme="minorHAnsi" w:cstheme="minorHAnsi"/>
                <w:b/>
                <w:bCs/>
                <w:iCs/>
                <w:sz w:val="20"/>
                <w:szCs w:val="20"/>
              </w:rPr>
              <w:t xml:space="preserve"> and </w:t>
            </w:r>
            <w:proofErr w:type="spellStart"/>
            <w:r>
              <w:rPr>
                <w:rFonts w:asciiTheme="minorHAnsi" w:hAnsiTheme="minorHAnsi" w:cstheme="minorHAnsi"/>
                <w:b/>
                <w:bCs/>
                <w:iCs/>
                <w:sz w:val="20"/>
                <w:szCs w:val="20"/>
              </w:rPr>
              <w:t>Pelethites</w:t>
            </w:r>
            <w:proofErr w:type="spellEnd"/>
          </w:p>
        </w:tc>
        <w:tc>
          <w:tcPr>
            <w:tcW w:w="1512" w:type="dxa"/>
          </w:tcPr>
          <w:p w:rsidR="006932F3" w:rsidRPr="00082E52" w:rsidRDefault="006932F3" w:rsidP="00B57F10">
            <w:pPr>
              <w:jc w:val="center"/>
              <w:rPr>
                <w:rFonts w:asciiTheme="minorHAnsi" w:hAnsiTheme="minorHAnsi" w:cstheme="minorHAnsi"/>
                <w:b/>
                <w:bCs/>
                <w:iCs/>
                <w:sz w:val="20"/>
                <w:szCs w:val="20"/>
              </w:rPr>
            </w:pPr>
            <w:r>
              <w:rPr>
                <w:rFonts w:asciiTheme="minorHAnsi" w:hAnsiTheme="minorHAnsi" w:cstheme="minorHAnsi"/>
                <w:b/>
                <w:bCs/>
                <w:iCs/>
                <w:sz w:val="20"/>
                <w:szCs w:val="20"/>
              </w:rPr>
              <w:t>Recorder</w:t>
            </w:r>
          </w:p>
        </w:tc>
        <w:tc>
          <w:tcPr>
            <w:tcW w:w="1721" w:type="dxa"/>
          </w:tcPr>
          <w:p w:rsidR="006932F3" w:rsidRDefault="006932F3" w:rsidP="00B57F10">
            <w:pPr>
              <w:jc w:val="center"/>
              <w:rPr>
                <w:rFonts w:asciiTheme="minorHAnsi" w:hAnsiTheme="minorHAnsi" w:cstheme="minorHAnsi"/>
                <w:b/>
                <w:bCs/>
                <w:iCs/>
                <w:sz w:val="20"/>
                <w:szCs w:val="20"/>
              </w:rPr>
            </w:pPr>
            <w:r>
              <w:rPr>
                <w:rFonts w:asciiTheme="minorHAnsi" w:hAnsiTheme="minorHAnsi" w:cstheme="minorHAnsi"/>
                <w:b/>
                <w:bCs/>
                <w:iCs/>
                <w:sz w:val="20"/>
                <w:szCs w:val="20"/>
              </w:rPr>
              <w:t>Treasurer</w:t>
            </w:r>
          </w:p>
        </w:tc>
        <w:tc>
          <w:tcPr>
            <w:tcW w:w="1849" w:type="dxa"/>
          </w:tcPr>
          <w:p w:rsidR="006932F3" w:rsidRPr="00082E52" w:rsidRDefault="006932F3" w:rsidP="00B57F10">
            <w:pPr>
              <w:jc w:val="center"/>
              <w:rPr>
                <w:rFonts w:asciiTheme="minorHAnsi" w:hAnsiTheme="minorHAnsi" w:cstheme="minorHAnsi"/>
                <w:b/>
                <w:bCs/>
                <w:iCs/>
                <w:sz w:val="20"/>
                <w:szCs w:val="20"/>
              </w:rPr>
            </w:pPr>
            <w:r>
              <w:rPr>
                <w:rFonts w:asciiTheme="minorHAnsi" w:hAnsiTheme="minorHAnsi" w:cstheme="minorHAnsi"/>
                <w:b/>
                <w:bCs/>
                <w:iCs/>
                <w:sz w:val="20"/>
                <w:szCs w:val="20"/>
              </w:rPr>
              <w:t>Priest</w:t>
            </w:r>
          </w:p>
        </w:tc>
        <w:tc>
          <w:tcPr>
            <w:tcW w:w="1448" w:type="dxa"/>
          </w:tcPr>
          <w:p w:rsidR="006932F3" w:rsidRPr="00082E52" w:rsidRDefault="006932F3" w:rsidP="00B57F10">
            <w:pPr>
              <w:jc w:val="center"/>
              <w:rPr>
                <w:rFonts w:asciiTheme="minorHAnsi" w:hAnsiTheme="minorHAnsi" w:cstheme="minorHAnsi"/>
                <w:b/>
                <w:bCs/>
                <w:iCs/>
                <w:sz w:val="20"/>
                <w:szCs w:val="20"/>
              </w:rPr>
            </w:pPr>
            <w:r>
              <w:rPr>
                <w:rFonts w:asciiTheme="minorHAnsi" w:hAnsiTheme="minorHAnsi" w:cstheme="minorHAnsi"/>
                <w:b/>
                <w:bCs/>
                <w:iCs/>
                <w:sz w:val="20"/>
                <w:szCs w:val="20"/>
              </w:rPr>
              <w:t>Scribe</w:t>
            </w:r>
          </w:p>
        </w:tc>
      </w:tr>
      <w:tr w:rsidR="006932F3" w:rsidTr="00B57F10">
        <w:tc>
          <w:tcPr>
            <w:tcW w:w="1234" w:type="dxa"/>
          </w:tcPr>
          <w:p w:rsidR="006932F3" w:rsidRPr="00082E52" w:rsidRDefault="006932F3" w:rsidP="00B57F10">
            <w:pPr>
              <w:jc w:val="center"/>
              <w:rPr>
                <w:rFonts w:asciiTheme="minorHAnsi" w:hAnsiTheme="minorHAnsi" w:cstheme="minorHAnsi"/>
                <w:bCs/>
                <w:iCs/>
                <w:sz w:val="20"/>
                <w:szCs w:val="20"/>
              </w:rPr>
            </w:pPr>
            <w:r w:rsidRPr="00082E52">
              <w:rPr>
                <w:rFonts w:asciiTheme="minorHAnsi" w:hAnsiTheme="minorHAnsi" w:cstheme="minorHAnsi"/>
                <w:bCs/>
                <w:iCs/>
                <w:sz w:val="20"/>
                <w:szCs w:val="20"/>
              </w:rPr>
              <w:t>David</w:t>
            </w:r>
            <w:r>
              <w:rPr>
                <w:rFonts w:asciiTheme="minorHAnsi" w:hAnsiTheme="minorHAnsi" w:cstheme="minorHAnsi"/>
                <w:bCs/>
                <w:iCs/>
                <w:sz w:val="20"/>
                <w:szCs w:val="20"/>
              </w:rPr>
              <w:t xml:space="preserve"> (pre-rebellion)</w:t>
            </w:r>
          </w:p>
        </w:tc>
        <w:tc>
          <w:tcPr>
            <w:tcW w:w="1216" w:type="dxa"/>
          </w:tcPr>
          <w:p w:rsidR="006932F3" w:rsidRPr="00082E52" w:rsidRDefault="006932F3" w:rsidP="00B57F10">
            <w:pPr>
              <w:jc w:val="center"/>
              <w:rPr>
                <w:rFonts w:asciiTheme="minorHAnsi" w:hAnsiTheme="minorHAnsi" w:cstheme="minorHAnsi"/>
                <w:bCs/>
                <w:iCs/>
                <w:sz w:val="20"/>
                <w:szCs w:val="20"/>
              </w:rPr>
            </w:pPr>
            <w:proofErr w:type="spellStart"/>
            <w:r>
              <w:rPr>
                <w:rFonts w:asciiTheme="minorHAnsi" w:hAnsiTheme="minorHAnsi" w:cstheme="minorHAnsi"/>
                <w:bCs/>
                <w:iCs/>
                <w:sz w:val="20"/>
                <w:szCs w:val="20"/>
              </w:rPr>
              <w:t>Joab</w:t>
            </w:r>
            <w:proofErr w:type="spellEnd"/>
          </w:p>
        </w:tc>
        <w:tc>
          <w:tcPr>
            <w:tcW w:w="1502" w:type="dxa"/>
          </w:tcPr>
          <w:p w:rsidR="006932F3" w:rsidRDefault="006932F3" w:rsidP="00B57F10">
            <w:pPr>
              <w:jc w:val="center"/>
              <w:rPr>
                <w:rFonts w:asciiTheme="minorHAnsi" w:hAnsiTheme="minorHAnsi" w:cstheme="minorHAnsi"/>
                <w:bCs/>
                <w:iCs/>
                <w:sz w:val="20"/>
                <w:szCs w:val="20"/>
              </w:rPr>
            </w:pPr>
            <w:proofErr w:type="spellStart"/>
            <w:r>
              <w:rPr>
                <w:rFonts w:asciiTheme="minorHAnsi" w:hAnsiTheme="minorHAnsi" w:cstheme="minorHAnsi"/>
                <w:bCs/>
                <w:iCs/>
                <w:sz w:val="20"/>
                <w:szCs w:val="20"/>
              </w:rPr>
              <w:t>Benaiah</w:t>
            </w:r>
            <w:proofErr w:type="spellEnd"/>
          </w:p>
        </w:tc>
        <w:tc>
          <w:tcPr>
            <w:tcW w:w="1512" w:type="dxa"/>
          </w:tcPr>
          <w:p w:rsidR="006932F3" w:rsidRPr="00082E52" w:rsidRDefault="006932F3" w:rsidP="00B57F10">
            <w:pPr>
              <w:jc w:val="center"/>
              <w:rPr>
                <w:rFonts w:asciiTheme="minorHAnsi" w:hAnsiTheme="minorHAnsi" w:cstheme="minorHAnsi"/>
                <w:bCs/>
                <w:iCs/>
                <w:sz w:val="20"/>
                <w:szCs w:val="20"/>
              </w:rPr>
            </w:pPr>
            <w:r>
              <w:rPr>
                <w:rFonts w:asciiTheme="minorHAnsi" w:hAnsiTheme="minorHAnsi" w:cstheme="minorHAnsi"/>
                <w:bCs/>
                <w:iCs/>
                <w:sz w:val="20"/>
                <w:szCs w:val="20"/>
              </w:rPr>
              <w:t>Jehoshaphat</w:t>
            </w:r>
          </w:p>
        </w:tc>
        <w:tc>
          <w:tcPr>
            <w:tcW w:w="1721" w:type="dxa"/>
          </w:tcPr>
          <w:p w:rsidR="006932F3" w:rsidRDefault="006932F3" w:rsidP="00B57F10">
            <w:pPr>
              <w:jc w:val="center"/>
              <w:rPr>
                <w:rFonts w:asciiTheme="minorHAnsi" w:hAnsiTheme="minorHAnsi" w:cstheme="minorHAnsi"/>
                <w:bCs/>
                <w:iCs/>
                <w:sz w:val="20"/>
                <w:szCs w:val="20"/>
              </w:rPr>
            </w:pPr>
          </w:p>
        </w:tc>
        <w:tc>
          <w:tcPr>
            <w:tcW w:w="1849" w:type="dxa"/>
          </w:tcPr>
          <w:p w:rsidR="006932F3" w:rsidRPr="00082E52" w:rsidRDefault="006932F3" w:rsidP="00B57F10">
            <w:pPr>
              <w:jc w:val="center"/>
              <w:rPr>
                <w:rFonts w:asciiTheme="minorHAnsi" w:hAnsiTheme="minorHAnsi" w:cstheme="minorHAnsi"/>
                <w:bCs/>
                <w:iCs/>
                <w:sz w:val="20"/>
                <w:szCs w:val="20"/>
              </w:rPr>
            </w:pPr>
            <w:proofErr w:type="spellStart"/>
            <w:r>
              <w:rPr>
                <w:rFonts w:asciiTheme="minorHAnsi" w:hAnsiTheme="minorHAnsi" w:cstheme="minorHAnsi"/>
                <w:bCs/>
                <w:iCs/>
                <w:sz w:val="20"/>
                <w:szCs w:val="20"/>
              </w:rPr>
              <w:t>Zadok</w:t>
            </w:r>
            <w:proofErr w:type="spellEnd"/>
            <w:r>
              <w:rPr>
                <w:rFonts w:asciiTheme="minorHAnsi" w:hAnsiTheme="minorHAnsi" w:cstheme="minorHAnsi"/>
                <w:bCs/>
                <w:iCs/>
                <w:sz w:val="20"/>
                <w:szCs w:val="20"/>
              </w:rPr>
              <w:t xml:space="preserve">, </w:t>
            </w:r>
            <w:proofErr w:type="spellStart"/>
            <w:r>
              <w:rPr>
                <w:rFonts w:asciiTheme="minorHAnsi" w:hAnsiTheme="minorHAnsi" w:cstheme="minorHAnsi"/>
                <w:bCs/>
                <w:iCs/>
                <w:sz w:val="20"/>
                <w:szCs w:val="20"/>
              </w:rPr>
              <w:t>Ahimelech</w:t>
            </w:r>
            <w:proofErr w:type="spellEnd"/>
            <w:r>
              <w:rPr>
                <w:rFonts w:asciiTheme="minorHAnsi" w:hAnsiTheme="minorHAnsi" w:cstheme="minorHAnsi"/>
                <w:bCs/>
                <w:iCs/>
                <w:sz w:val="20"/>
                <w:szCs w:val="20"/>
              </w:rPr>
              <w:t xml:space="preserve"> (</w:t>
            </w:r>
            <w:proofErr w:type="spellStart"/>
            <w:r>
              <w:rPr>
                <w:rFonts w:asciiTheme="minorHAnsi" w:hAnsiTheme="minorHAnsi" w:cstheme="minorHAnsi"/>
                <w:bCs/>
                <w:iCs/>
                <w:sz w:val="20"/>
                <w:szCs w:val="20"/>
              </w:rPr>
              <w:t>Abimelech</w:t>
            </w:r>
            <w:proofErr w:type="spellEnd"/>
            <w:r>
              <w:rPr>
                <w:rFonts w:asciiTheme="minorHAnsi" w:hAnsiTheme="minorHAnsi" w:cstheme="minorHAnsi"/>
                <w:bCs/>
                <w:iCs/>
                <w:sz w:val="20"/>
                <w:szCs w:val="20"/>
              </w:rPr>
              <w:t>)</w:t>
            </w:r>
          </w:p>
        </w:tc>
        <w:tc>
          <w:tcPr>
            <w:tcW w:w="1448" w:type="dxa"/>
          </w:tcPr>
          <w:p w:rsidR="006932F3" w:rsidRPr="00082E52" w:rsidRDefault="006932F3" w:rsidP="00B57F10">
            <w:pPr>
              <w:jc w:val="center"/>
              <w:rPr>
                <w:rFonts w:asciiTheme="minorHAnsi" w:hAnsiTheme="minorHAnsi" w:cstheme="minorHAnsi"/>
                <w:bCs/>
                <w:iCs/>
                <w:sz w:val="20"/>
                <w:szCs w:val="20"/>
              </w:rPr>
            </w:pPr>
            <w:proofErr w:type="spellStart"/>
            <w:r>
              <w:rPr>
                <w:rFonts w:asciiTheme="minorHAnsi" w:hAnsiTheme="minorHAnsi" w:cstheme="minorHAnsi"/>
                <w:bCs/>
                <w:iCs/>
                <w:sz w:val="20"/>
                <w:szCs w:val="20"/>
              </w:rPr>
              <w:t>Seraiah</w:t>
            </w:r>
            <w:proofErr w:type="spellEnd"/>
            <w:r>
              <w:rPr>
                <w:rFonts w:asciiTheme="minorHAnsi" w:hAnsiTheme="minorHAnsi" w:cstheme="minorHAnsi"/>
                <w:bCs/>
                <w:iCs/>
                <w:sz w:val="20"/>
                <w:szCs w:val="20"/>
              </w:rPr>
              <w:t xml:space="preserve"> (</w:t>
            </w:r>
            <w:proofErr w:type="spellStart"/>
            <w:r>
              <w:rPr>
                <w:rFonts w:asciiTheme="minorHAnsi" w:hAnsiTheme="minorHAnsi" w:cstheme="minorHAnsi"/>
                <w:bCs/>
                <w:iCs/>
                <w:sz w:val="20"/>
                <w:szCs w:val="20"/>
              </w:rPr>
              <w:t>Shavsha</w:t>
            </w:r>
            <w:proofErr w:type="spellEnd"/>
            <w:r>
              <w:rPr>
                <w:rFonts w:asciiTheme="minorHAnsi" w:hAnsiTheme="minorHAnsi" w:cstheme="minorHAnsi"/>
                <w:bCs/>
                <w:iCs/>
                <w:sz w:val="20"/>
                <w:szCs w:val="20"/>
              </w:rPr>
              <w:t>)</w:t>
            </w:r>
          </w:p>
        </w:tc>
      </w:tr>
      <w:tr w:rsidR="006932F3" w:rsidTr="00B57F10">
        <w:tc>
          <w:tcPr>
            <w:tcW w:w="1234" w:type="dxa"/>
          </w:tcPr>
          <w:p w:rsidR="006932F3" w:rsidRPr="00082E52" w:rsidRDefault="006932F3" w:rsidP="00B57F10">
            <w:pPr>
              <w:jc w:val="center"/>
              <w:rPr>
                <w:rFonts w:asciiTheme="minorHAnsi" w:hAnsiTheme="minorHAnsi" w:cstheme="minorHAnsi"/>
                <w:bCs/>
                <w:iCs/>
                <w:sz w:val="20"/>
                <w:szCs w:val="20"/>
              </w:rPr>
            </w:pPr>
            <w:r>
              <w:rPr>
                <w:rFonts w:asciiTheme="minorHAnsi" w:hAnsiTheme="minorHAnsi" w:cstheme="minorHAnsi"/>
                <w:bCs/>
                <w:iCs/>
                <w:sz w:val="20"/>
                <w:szCs w:val="20"/>
              </w:rPr>
              <w:t>David (post-rebellion)</w:t>
            </w:r>
          </w:p>
        </w:tc>
        <w:tc>
          <w:tcPr>
            <w:tcW w:w="1216" w:type="dxa"/>
          </w:tcPr>
          <w:p w:rsidR="006932F3" w:rsidRPr="00082E52" w:rsidRDefault="006932F3" w:rsidP="00B57F10">
            <w:pPr>
              <w:jc w:val="center"/>
              <w:rPr>
                <w:rFonts w:asciiTheme="minorHAnsi" w:hAnsiTheme="minorHAnsi" w:cstheme="minorHAnsi"/>
                <w:bCs/>
                <w:iCs/>
                <w:sz w:val="20"/>
                <w:szCs w:val="20"/>
              </w:rPr>
            </w:pPr>
            <w:proofErr w:type="spellStart"/>
            <w:r>
              <w:rPr>
                <w:rFonts w:asciiTheme="minorHAnsi" w:hAnsiTheme="minorHAnsi" w:cstheme="minorHAnsi"/>
                <w:bCs/>
                <w:iCs/>
                <w:sz w:val="20"/>
                <w:szCs w:val="20"/>
              </w:rPr>
              <w:t>Joab</w:t>
            </w:r>
            <w:proofErr w:type="spellEnd"/>
          </w:p>
        </w:tc>
        <w:tc>
          <w:tcPr>
            <w:tcW w:w="1502" w:type="dxa"/>
          </w:tcPr>
          <w:p w:rsidR="006932F3" w:rsidRDefault="006932F3" w:rsidP="00B57F10">
            <w:pPr>
              <w:jc w:val="center"/>
              <w:rPr>
                <w:rFonts w:asciiTheme="minorHAnsi" w:hAnsiTheme="minorHAnsi" w:cstheme="minorHAnsi"/>
                <w:bCs/>
                <w:iCs/>
                <w:sz w:val="20"/>
                <w:szCs w:val="20"/>
              </w:rPr>
            </w:pPr>
            <w:proofErr w:type="spellStart"/>
            <w:r>
              <w:rPr>
                <w:rFonts w:asciiTheme="minorHAnsi" w:hAnsiTheme="minorHAnsi" w:cstheme="minorHAnsi"/>
                <w:bCs/>
                <w:iCs/>
                <w:sz w:val="20"/>
                <w:szCs w:val="20"/>
              </w:rPr>
              <w:t>Benaiah</w:t>
            </w:r>
            <w:proofErr w:type="spellEnd"/>
          </w:p>
        </w:tc>
        <w:tc>
          <w:tcPr>
            <w:tcW w:w="1512" w:type="dxa"/>
          </w:tcPr>
          <w:p w:rsidR="006932F3" w:rsidRPr="00082E52" w:rsidRDefault="006932F3" w:rsidP="00B57F10">
            <w:pPr>
              <w:jc w:val="center"/>
              <w:rPr>
                <w:rFonts w:asciiTheme="minorHAnsi" w:hAnsiTheme="minorHAnsi" w:cstheme="minorHAnsi"/>
                <w:bCs/>
                <w:iCs/>
                <w:sz w:val="20"/>
                <w:szCs w:val="20"/>
              </w:rPr>
            </w:pPr>
            <w:r>
              <w:rPr>
                <w:rFonts w:asciiTheme="minorHAnsi" w:hAnsiTheme="minorHAnsi" w:cstheme="minorHAnsi"/>
                <w:bCs/>
                <w:iCs/>
                <w:sz w:val="20"/>
                <w:szCs w:val="20"/>
              </w:rPr>
              <w:t>Jehoshaphat</w:t>
            </w:r>
          </w:p>
        </w:tc>
        <w:tc>
          <w:tcPr>
            <w:tcW w:w="1721" w:type="dxa"/>
          </w:tcPr>
          <w:p w:rsidR="006932F3" w:rsidRDefault="006932F3" w:rsidP="00B57F10">
            <w:pPr>
              <w:jc w:val="center"/>
              <w:rPr>
                <w:rFonts w:asciiTheme="minorHAnsi" w:hAnsiTheme="minorHAnsi" w:cstheme="minorHAnsi"/>
                <w:bCs/>
                <w:iCs/>
                <w:sz w:val="20"/>
                <w:szCs w:val="20"/>
              </w:rPr>
            </w:pPr>
            <w:proofErr w:type="spellStart"/>
            <w:r>
              <w:rPr>
                <w:rFonts w:asciiTheme="minorHAnsi" w:hAnsiTheme="minorHAnsi" w:cstheme="minorHAnsi"/>
                <w:bCs/>
                <w:iCs/>
                <w:sz w:val="20"/>
                <w:szCs w:val="20"/>
              </w:rPr>
              <w:t>Adoram</w:t>
            </w:r>
            <w:proofErr w:type="spellEnd"/>
          </w:p>
        </w:tc>
        <w:tc>
          <w:tcPr>
            <w:tcW w:w="1849" w:type="dxa"/>
          </w:tcPr>
          <w:p w:rsidR="006932F3" w:rsidRPr="00082E52" w:rsidRDefault="006932F3" w:rsidP="00B57F10">
            <w:pPr>
              <w:jc w:val="center"/>
              <w:rPr>
                <w:rFonts w:asciiTheme="minorHAnsi" w:hAnsiTheme="minorHAnsi" w:cstheme="minorHAnsi"/>
                <w:bCs/>
                <w:iCs/>
                <w:sz w:val="20"/>
                <w:szCs w:val="20"/>
              </w:rPr>
            </w:pPr>
            <w:proofErr w:type="spellStart"/>
            <w:r>
              <w:rPr>
                <w:rFonts w:asciiTheme="minorHAnsi" w:hAnsiTheme="minorHAnsi" w:cstheme="minorHAnsi"/>
                <w:bCs/>
                <w:iCs/>
                <w:sz w:val="20"/>
                <w:szCs w:val="20"/>
              </w:rPr>
              <w:t>Zadok</w:t>
            </w:r>
            <w:proofErr w:type="spellEnd"/>
            <w:r>
              <w:rPr>
                <w:rFonts w:asciiTheme="minorHAnsi" w:hAnsiTheme="minorHAnsi" w:cstheme="minorHAnsi"/>
                <w:bCs/>
                <w:iCs/>
                <w:sz w:val="20"/>
                <w:szCs w:val="20"/>
              </w:rPr>
              <w:t xml:space="preserve"> and </w:t>
            </w:r>
            <w:proofErr w:type="spellStart"/>
            <w:r>
              <w:rPr>
                <w:rFonts w:asciiTheme="minorHAnsi" w:hAnsiTheme="minorHAnsi" w:cstheme="minorHAnsi"/>
                <w:bCs/>
                <w:iCs/>
                <w:sz w:val="20"/>
                <w:szCs w:val="20"/>
              </w:rPr>
              <w:t>Abiathar</w:t>
            </w:r>
            <w:proofErr w:type="spellEnd"/>
          </w:p>
        </w:tc>
        <w:tc>
          <w:tcPr>
            <w:tcW w:w="1448" w:type="dxa"/>
          </w:tcPr>
          <w:p w:rsidR="006932F3" w:rsidRPr="00082E52" w:rsidRDefault="006932F3" w:rsidP="00B57F10">
            <w:pPr>
              <w:jc w:val="center"/>
              <w:rPr>
                <w:rFonts w:asciiTheme="minorHAnsi" w:hAnsiTheme="minorHAnsi" w:cstheme="minorHAnsi"/>
                <w:bCs/>
                <w:iCs/>
                <w:sz w:val="20"/>
                <w:szCs w:val="20"/>
              </w:rPr>
            </w:pPr>
            <w:proofErr w:type="spellStart"/>
            <w:r>
              <w:rPr>
                <w:rFonts w:asciiTheme="minorHAnsi" w:hAnsiTheme="minorHAnsi" w:cstheme="minorHAnsi"/>
                <w:bCs/>
                <w:iCs/>
                <w:sz w:val="20"/>
                <w:szCs w:val="20"/>
              </w:rPr>
              <w:t>Sheva</w:t>
            </w:r>
            <w:proofErr w:type="spellEnd"/>
          </w:p>
        </w:tc>
      </w:tr>
      <w:tr w:rsidR="006932F3" w:rsidTr="00B57F10">
        <w:tc>
          <w:tcPr>
            <w:tcW w:w="1234" w:type="dxa"/>
          </w:tcPr>
          <w:p w:rsidR="006932F3" w:rsidRDefault="006932F3" w:rsidP="00B57F10">
            <w:pPr>
              <w:jc w:val="center"/>
              <w:rPr>
                <w:rFonts w:asciiTheme="minorHAnsi" w:hAnsiTheme="minorHAnsi" w:cstheme="minorHAnsi"/>
                <w:bCs/>
                <w:iCs/>
                <w:sz w:val="20"/>
                <w:szCs w:val="20"/>
              </w:rPr>
            </w:pPr>
            <w:proofErr w:type="spellStart"/>
            <w:r>
              <w:rPr>
                <w:rFonts w:asciiTheme="minorHAnsi" w:hAnsiTheme="minorHAnsi" w:cstheme="minorHAnsi"/>
                <w:bCs/>
                <w:iCs/>
                <w:sz w:val="20"/>
                <w:szCs w:val="20"/>
              </w:rPr>
              <w:t>Joash</w:t>
            </w:r>
            <w:proofErr w:type="spellEnd"/>
          </w:p>
        </w:tc>
        <w:tc>
          <w:tcPr>
            <w:tcW w:w="1216" w:type="dxa"/>
          </w:tcPr>
          <w:p w:rsidR="006932F3" w:rsidRDefault="006932F3" w:rsidP="00B57F10">
            <w:pPr>
              <w:jc w:val="center"/>
              <w:rPr>
                <w:rFonts w:asciiTheme="minorHAnsi" w:hAnsiTheme="minorHAnsi" w:cstheme="minorHAnsi"/>
                <w:bCs/>
                <w:iCs/>
                <w:sz w:val="20"/>
                <w:szCs w:val="20"/>
              </w:rPr>
            </w:pPr>
          </w:p>
        </w:tc>
        <w:tc>
          <w:tcPr>
            <w:tcW w:w="1502" w:type="dxa"/>
          </w:tcPr>
          <w:p w:rsidR="006932F3" w:rsidRDefault="006932F3" w:rsidP="00B57F10">
            <w:pPr>
              <w:jc w:val="center"/>
              <w:rPr>
                <w:rFonts w:asciiTheme="minorHAnsi" w:hAnsiTheme="minorHAnsi" w:cstheme="minorHAnsi"/>
                <w:bCs/>
                <w:iCs/>
                <w:sz w:val="20"/>
                <w:szCs w:val="20"/>
              </w:rPr>
            </w:pPr>
          </w:p>
        </w:tc>
        <w:tc>
          <w:tcPr>
            <w:tcW w:w="1512" w:type="dxa"/>
          </w:tcPr>
          <w:p w:rsidR="006932F3" w:rsidRDefault="006932F3" w:rsidP="00B57F10">
            <w:pPr>
              <w:jc w:val="center"/>
              <w:rPr>
                <w:rFonts w:asciiTheme="minorHAnsi" w:hAnsiTheme="minorHAnsi" w:cstheme="minorHAnsi"/>
                <w:bCs/>
                <w:iCs/>
                <w:sz w:val="20"/>
                <w:szCs w:val="20"/>
              </w:rPr>
            </w:pPr>
          </w:p>
        </w:tc>
        <w:tc>
          <w:tcPr>
            <w:tcW w:w="1721" w:type="dxa"/>
          </w:tcPr>
          <w:p w:rsidR="006932F3" w:rsidRDefault="006932F3" w:rsidP="00B57F10">
            <w:pPr>
              <w:jc w:val="center"/>
              <w:rPr>
                <w:rFonts w:asciiTheme="minorHAnsi" w:hAnsiTheme="minorHAnsi" w:cstheme="minorHAnsi"/>
                <w:bCs/>
                <w:iCs/>
                <w:sz w:val="20"/>
                <w:szCs w:val="20"/>
              </w:rPr>
            </w:pPr>
          </w:p>
        </w:tc>
        <w:tc>
          <w:tcPr>
            <w:tcW w:w="1849" w:type="dxa"/>
          </w:tcPr>
          <w:p w:rsidR="006932F3" w:rsidRDefault="006932F3" w:rsidP="00B57F10">
            <w:pPr>
              <w:jc w:val="center"/>
              <w:rPr>
                <w:rFonts w:asciiTheme="minorHAnsi" w:hAnsiTheme="minorHAnsi" w:cstheme="minorHAnsi"/>
                <w:bCs/>
                <w:iCs/>
                <w:sz w:val="20"/>
                <w:szCs w:val="20"/>
              </w:rPr>
            </w:pPr>
            <w:proofErr w:type="spellStart"/>
            <w:r>
              <w:rPr>
                <w:rFonts w:asciiTheme="minorHAnsi" w:hAnsiTheme="minorHAnsi" w:cstheme="minorHAnsi"/>
                <w:bCs/>
                <w:iCs/>
                <w:sz w:val="20"/>
                <w:szCs w:val="20"/>
              </w:rPr>
              <w:t>Jehoiada</w:t>
            </w:r>
            <w:proofErr w:type="spellEnd"/>
          </w:p>
        </w:tc>
        <w:tc>
          <w:tcPr>
            <w:tcW w:w="1448" w:type="dxa"/>
          </w:tcPr>
          <w:p w:rsidR="006932F3" w:rsidRDefault="006932F3" w:rsidP="00B57F10">
            <w:pPr>
              <w:jc w:val="center"/>
              <w:rPr>
                <w:rFonts w:asciiTheme="minorHAnsi" w:hAnsiTheme="minorHAnsi" w:cstheme="minorHAnsi"/>
                <w:bCs/>
                <w:iCs/>
                <w:sz w:val="20"/>
                <w:szCs w:val="20"/>
              </w:rPr>
            </w:pPr>
            <w:r>
              <w:rPr>
                <w:rFonts w:asciiTheme="minorHAnsi" w:hAnsiTheme="minorHAnsi" w:cstheme="minorHAnsi"/>
                <w:bCs/>
                <w:iCs/>
                <w:sz w:val="20"/>
                <w:szCs w:val="20"/>
              </w:rPr>
              <w:t>nameless</w:t>
            </w:r>
          </w:p>
        </w:tc>
      </w:tr>
      <w:tr w:rsidR="006932F3" w:rsidTr="00B57F10">
        <w:tc>
          <w:tcPr>
            <w:tcW w:w="1234" w:type="dxa"/>
          </w:tcPr>
          <w:p w:rsidR="006932F3" w:rsidRPr="00082E52" w:rsidRDefault="006932F3" w:rsidP="00B57F10">
            <w:pPr>
              <w:jc w:val="center"/>
              <w:rPr>
                <w:rFonts w:asciiTheme="minorHAnsi" w:hAnsiTheme="minorHAnsi" w:cstheme="minorHAnsi"/>
                <w:bCs/>
                <w:iCs/>
                <w:sz w:val="20"/>
                <w:szCs w:val="20"/>
              </w:rPr>
            </w:pPr>
            <w:r>
              <w:rPr>
                <w:rFonts w:asciiTheme="minorHAnsi" w:hAnsiTheme="minorHAnsi" w:cstheme="minorHAnsi"/>
                <w:bCs/>
                <w:iCs/>
                <w:sz w:val="20"/>
                <w:szCs w:val="20"/>
              </w:rPr>
              <w:t>Josiah</w:t>
            </w:r>
          </w:p>
        </w:tc>
        <w:tc>
          <w:tcPr>
            <w:tcW w:w="1216" w:type="dxa"/>
          </w:tcPr>
          <w:p w:rsidR="006932F3" w:rsidRPr="00082E52" w:rsidRDefault="006932F3" w:rsidP="00B57F10">
            <w:pPr>
              <w:jc w:val="center"/>
              <w:rPr>
                <w:rFonts w:asciiTheme="minorHAnsi" w:hAnsiTheme="minorHAnsi" w:cstheme="minorHAnsi"/>
                <w:bCs/>
                <w:iCs/>
                <w:sz w:val="20"/>
                <w:szCs w:val="20"/>
              </w:rPr>
            </w:pPr>
          </w:p>
        </w:tc>
        <w:tc>
          <w:tcPr>
            <w:tcW w:w="1502" w:type="dxa"/>
          </w:tcPr>
          <w:p w:rsidR="006932F3" w:rsidRPr="00082E52" w:rsidRDefault="006932F3" w:rsidP="00B57F10">
            <w:pPr>
              <w:jc w:val="center"/>
              <w:rPr>
                <w:rFonts w:asciiTheme="minorHAnsi" w:hAnsiTheme="minorHAnsi" w:cstheme="minorHAnsi"/>
                <w:bCs/>
                <w:iCs/>
                <w:sz w:val="20"/>
                <w:szCs w:val="20"/>
              </w:rPr>
            </w:pPr>
          </w:p>
        </w:tc>
        <w:tc>
          <w:tcPr>
            <w:tcW w:w="1512" w:type="dxa"/>
          </w:tcPr>
          <w:p w:rsidR="006932F3" w:rsidRPr="00082E52" w:rsidRDefault="006932F3" w:rsidP="00B57F10">
            <w:pPr>
              <w:jc w:val="center"/>
              <w:rPr>
                <w:rFonts w:asciiTheme="minorHAnsi" w:hAnsiTheme="minorHAnsi" w:cstheme="minorHAnsi"/>
                <w:bCs/>
                <w:iCs/>
                <w:sz w:val="20"/>
                <w:szCs w:val="20"/>
              </w:rPr>
            </w:pPr>
            <w:proofErr w:type="spellStart"/>
            <w:r>
              <w:rPr>
                <w:rFonts w:asciiTheme="minorHAnsi" w:hAnsiTheme="minorHAnsi" w:cstheme="minorHAnsi"/>
                <w:bCs/>
                <w:iCs/>
                <w:sz w:val="20"/>
                <w:szCs w:val="20"/>
              </w:rPr>
              <w:t>Joahaz</w:t>
            </w:r>
            <w:proofErr w:type="spellEnd"/>
          </w:p>
        </w:tc>
        <w:tc>
          <w:tcPr>
            <w:tcW w:w="1721" w:type="dxa"/>
          </w:tcPr>
          <w:p w:rsidR="006932F3" w:rsidRPr="00082E52" w:rsidRDefault="006932F3" w:rsidP="00B57F10">
            <w:pPr>
              <w:jc w:val="center"/>
              <w:rPr>
                <w:rFonts w:asciiTheme="minorHAnsi" w:hAnsiTheme="minorHAnsi" w:cstheme="minorHAnsi"/>
                <w:bCs/>
                <w:iCs/>
                <w:sz w:val="20"/>
                <w:szCs w:val="20"/>
              </w:rPr>
            </w:pPr>
            <w:proofErr w:type="spellStart"/>
            <w:r>
              <w:rPr>
                <w:rFonts w:asciiTheme="minorHAnsi" w:hAnsiTheme="minorHAnsi" w:cstheme="minorHAnsi"/>
                <w:bCs/>
                <w:iCs/>
                <w:sz w:val="20"/>
                <w:szCs w:val="20"/>
              </w:rPr>
              <w:t>Maaseiah</w:t>
            </w:r>
            <w:proofErr w:type="spellEnd"/>
            <w:r>
              <w:rPr>
                <w:rFonts w:asciiTheme="minorHAnsi" w:hAnsiTheme="minorHAnsi" w:cstheme="minorHAnsi"/>
                <w:bCs/>
                <w:iCs/>
                <w:sz w:val="20"/>
                <w:szCs w:val="20"/>
              </w:rPr>
              <w:t xml:space="preserve"> (governor of the city)</w:t>
            </w:r>
          </w:p>
        </w:tc>
        <w:tc>
          <w:tcPr>
            <w:tcW w:w="1849" w:type="dxa"/>
          </w:tcPr>
          <w:p w:rsidR="006932F3" w:rsidRPr="00082E52" w:rsidRDefault="006932F3" w:rsidP="00B57F10">
            <w:pPr>
              <w:jc w:val="center"/>
              <w:rPr>
                <w:rFonts w:asciiTheme="minorHAnsi" w:hAnsiTheme="minorHAnsi" w:cstheme="minorHAnsi"/>
                <w:bCs/>
                <w:iCs/>
                <w:sz w:val="20"/>
                <w:szCs w:val="20"/>
              </w:rPr>
            </w:pPr>
            <w:proofErr w:type="spellStart"/>
            <w:r>
              <w:rPr>
                <w:rFonts w:asciiTheme="minorHAnsi" w:hAnsiTheme="minorHAnsi" w:cstheme="minorHAnsi"/>
                <w:bCs/>
                <w:iCs/>
                <w:sz w:val="20"/>
                <w:szCs w:val="20"/>
              </w:rPr>
              <w:t>Hilkiah</w:t>
            </w:r>
            <w:proofErr w:type="spellEnd"/>
          </w:p>
        </w:tc>
        <w:tc>
          <w:tcPr>
            <w:tcW w:w="1448" w:type="dxa"/>
          </w:tcPr>
          <w:p w:rsidR="006932F3" w:rsidRPr="00082E52" w:rsidRDefault="006932F3" w:rsidP="00B57F10">
            <w:pPr>
              <w:jc w:val="center"/>
              <w:rPr>
                <w:rFonts w:asciiTheme="minorHAnsi" w:hAnsiTheme="minorHAnsi" w:cstheme="minorHAnsi"/>
                <w:bCs/>
                <w:iCs/>
                <w:sz w:val="20"/>
                <w:szCs w:val="20"/>
              </w:rPr>
            </w:pPr>
            <w:proofErr w:type="spellStart"/>
            <w:r>
              <w:rPr>
                <w:rFonts w:asciiTheme="minorHAnsi" w:hAnsiTheme="minorHAnsi" w:cstheme="minorHAnsi"/>
                <w:bCs/>
                <w:iCs/>
                <w:sz w:val="20"/>
                <w:szCs w:val="20"/>
              </w:rPr>
              <w:t>Shaphan</w:t>
            </w:r>
            <w:proofErr w:type="spellEnd"/>
            <w:r>
              <w:rPr>
                <w:rFonts w:asciiTheme="minorHAnsi" w:hAnsiTheme="minorHAnsi" w:cstheme="minorHAnsi"/>
                <w:bCs/>
                <w:iCs/>
                <w:sz w:val="20"/>
                <w:szCs w:val="20"/>
              </w:rPr>
              <w:t>?</w:t>
            </w:r>
          </w:p>
        </w:tc>
      </w:tr>
      <w:tr w:rsidR="006932F3" w:rsidTr="00B57F10">
        <w:tc>
          <w:tcPr>
            <w:tcW w:w="1234" w:type="dxa"/>
          </w:tcPr>
          <w:p w:rsidR="006932F3" w:rsidRPr="00082E52" w:rsidRDefault="006932F3" w:rsidP="00B57F10">
            <w:pPr>
              <w:jc w:val="center"/>
              <w:rPr>
                <w:rFonts w:asciiTheme="minorHAnsi" w:hAnsiTheme="minorHAnsi" w:cstheme="minorHAnsi"/>
                <w:bCs/>
                <w:iCs/>
                <w:sz w:val="20"/>
                <w:szCs w:val="20"/>
              </w:rPr>
            </w:pPr>
            <w:r>
              <w:rPr>
                <w:rFonts w:asciiTheme="minorHAnsi" w:hAnsiTheme="minorHAnsi" w:cstheme="minorHAnsi"/>
                <w:bCs/>
                <w:iCs/>
                <w:sz w:val="20"/>
                <w:szCs w:val="20"/>
              </w:rPr>
              <w:lastRenderedPageBreak/>
              <w:t>Hezekiah</w:t>
            </w:r>
          </w:p>
        </w:tc>
        <w:tc>
          <w:tcPr>
            <w:tcW w:w="1216" w:type="dxa"/>
          </w:tcPr>
          <w:p w:rsidR="006932F3" w:rsidRPr="00082E52" w:rsidRDefault="006932F3" w:rsidP="00B57F10">
            <w:pPr>
              <w:jc w:val="center"/>
              <w:rPr>
                <w:rFonts w:asciiTheme="minorHAnsi" w:hAnsiTheme="minorHAnsi" w:cstheme="minorHAnsi"/>
                <w:bCs/>
                <w:iCs/>
                <w:sz w:val="20"/>
                <w:szCs w:val="20"/>
              </w:rPr>
            </w:pPr>
          </w:p>
        </w:tc>
        <w:tc>
          <w:tcPr>
            <w:tcW w:w="1502" w:type="dxa"/>
          </w:tcPr>
          <w:p w:rsidR="006932F3" w:rsidRPr="00082E52" w:rsidRDefault="006932F3" w:rsidP="00B57F10">
            <w:pPr>
              <w:jc w:val="center"/>
              <w:rPr>
                <w:rFonts w:asciiTheme="minorHAnsi" w:hAnsiTheme="minorHAnsi" w:cstheme="minorHAnsi"/>
                <w:bCs/>
                <w:iCs/>
                <w:sz w:val="20"/>
                <w:szCs w:val="20"/>
              </w:rPr>
            </w:pPr>
          </w:p>
        </w:tc>
        <w:tc>
          <w:tcPr>
            <w:tcW w:w="1512" w:type="dxa"/>
          </w:tcPr>
          <w:p w:rsidR="006932F3" w:rsidRPr="00082E52" w:rsidRDefault="006932F3" w:rsidP="00B57F10">
            <w:pPr>
              <w:jc w:val="center"/>
              <w:rPr>
                <w:rFonts w:asciiTheme="minorHAnsi" w:hAnsiTheme="minorHAnsi" w:cstheme="minorHAnsi"/>
                <w:bCs/>
                <w:iCs/>
                <w:sz w:val="20"/>
                <w:szCs w:val="20"/>
              </w:rPr>
            </w:pPr>
            <w:proofErr w:type="spellStart"/>
            <w:r>
              <w:rPr>
                <w:rFonts w:asciiTheme="minorHAnsi" w:hAnsiTheme="minorHAnsi" w:cstheme="minorHAnsi"/>
                <w:bCs/>
                <w:iCs/>
                <w:sz w:val="20"/>
                <w:szCs w:val="20"/>
              </w:rPr>
              <w:t>Joah</w:t>
            </w:r>
            <w:proofErr w:type="spellEnd"/>
          </w:p>
        </w:tc>
        <w:tc>
          <w:tcPr>
            <w:tcW w:w="1721" w:type="dxa"/>
          </w:tcPr>
          <w:p w:rsidR="006932F3" w:rsidRPr="00082E52" w:rsidRDefault="006932F3" w:rsidP="00B57F10">
            <w:pPr>
              <w:jc w:val="center"/>
              <w:rPr>
                <w:rFonts w:asciiTheme="minorHAnsi" w:hAnsiTheme="minorHAnsi" w:cstheme="minorHAnsi"/>
                <w:bCs/>
                <w:iCs/>
                <w:sz w:val="20"/>
                <w:szCs w:val="20"/>
              </w:rPr>
            </w:pPr>
            <w:proofErr w:type="spellStart"/>
            <w:r>
              <w:rPr>
                <w:rFonts w:asciiTheme="minorHAnsi" w:hAnsiTheme="minorHAnsi" w:cstheme="minorHAnsi"/>
                <w:bCs/>
                <w:iCs/>
                <w:sz w:val="20"/>
                <w:szCs w:val="20"/>
              </w:rPr>
              <w:t>Hilkiah</w:t>
            </w:r>
            <w:proofErr w:type="spellEnd"/>
            <w:r>
              <w:rPr>
                <w:rFonts w:asciiTheme="minorHAnsi" w:hAnsiTheme="minorHAnsi" w:cstheme="minorHAnsi"/>
                <w:bCs/>
                <w:iCs/>
                <w:sz w:val="20"/>
                <w:szCs w:val="20"/>
              </w:rPr>
              <w:t xml:space="preserve"> (over the house)</w:t>
            </w:r>
          </w:p>
        </w:tc>
        <w:tc>
          <w:tcPr>
            <w:tcW w:w="1849" w:type="dxa"/>
          </w:tcPr>
          <w:p w:rsidR="006932F3" w:rsidRPr="00082E52" w:rsidRDefault="006932F3" w:rsidP="00B57F10">
            <w:pPr>
              <w:jc w:val="center"/>
              <w:rPr>
                <w:rFonts w:asciiTheme="minorHAnsi" w:hAnsiTheme="minorHAnsi" w:cstheme="minorHAnsi"/>
                <w:bCs/>
                <w:iCs/>
                <w:sz w:val="20"/>
                <w:szCs w:val="20"/>
              </w:rPr>
            </w:pPr>
          </w:p>
        </w:tc>
        <w:tc>
          <w:tcPr>
            <w:tcW w:w="1448" w:type="dxa"/>
          </w:tcPr>
          <w:p w:rsidR="006932F3" w:rsidRPr="00082E52" w:rsidRDefault="006932F3" w:rsidP="00B57F10">
            <w:pPr>
              <w:jc w:val="center"/>
              <w:rPr>
                <w:rFonts w:asciiTheme="minorHAnsi" w:hAnsiTheme="minorHAnsi" w:cstheme="minorHAnsi"/>
                <w:bCs/>
                <w:iCs/>
                <w:sz w:val="20"/>
                <w:szCs w:val="20"/>
              </w:rPr>
            </w:pPr>
            <w:proofErr w:type="spellStart"/>
            <w:r>
              <w:rPr>
                <w:rFonts w:asciiTheme="minorHAnsi" w:hAnsiTheme="minorHAnsi" w:cstheme="minorHAnsi"/>
                <w:bCs/>
                <w:iCs/>
                <w:sz w:val="20"/>
                <w:szCs w:val="20"/>
              </w:rPr>
              <w:t>Shebna</w:t>
            </w:r>
            <w:proofErr w:type="spellEnd"/>
          </w:p>
        </w:tc>
      </w:tr>
    </w:tbl>
    <w:p w:rsidR="006932F3" w:rsidRDefault="006932F3" w:rsidP="006932F3">
      <w:pPr>
        <w:rPr>
          <w:b/>
          <w:bCs/>
          <w:i/>
          <w:iCs/>
        </w:rPr>
      </w:pPr>
    </w:p>
    <w:p w:rsidR="006932F3" w:rsidRDefault="006932F3" w:rsidP="006932F3">
      <w:pPr>
        <w:rPr>
          <w:rFonts w:ascii="Arial" w:hAnsi="Arial" w:cs="Arial"/>
          <w:b/>
          <w:bCs/>
          <w:i/>
          <w:iCs/>
        </w:rPr>
      </w:pPr>
      <w:r>
        <w:rPr>
          <w:rFonts w:ascii="Arial" w:hAnsi="Arial" w:cs="Arial"/>
          <w:b/>
          <w:bCs/>
          <w:i/>
          <w:iCs/>
        </w:rPr>
        <w:t xml:space="preserve">(19)And </w:t>
      </w:r>
      <w:proofErr w:type="spellStart"/>
      <w:r>
        <w:rPr>
          <w:rFonts w:ascii="Arial" w:hAnsi="Arial" w:cs="Arial"/>
          <w:b/>
          <w:bCs/>
          <w:i/>
          <w:iCs/>
        </w:rPr>
        <w:t>Rab-shakeh</w:t>
      </w:r>
      <w:proofErr w:type="spellEnd"/>
      <w:r>
        <w:rPr>
          <w:rFonts w:ascii="Arial" w:hAnsi="Arial" w:cs="Arial"/>
          <w:b/>
          <w:bCs/>
          <w:i/>
          <w:iCs/>
        </w:rPr>
        <w:t xml:space="preserve"> said unto them, Speak ye now to Hezekiah, Thus </w:t>
      </w:r>
      <w:proofErr w:type="spellStart"/>
      <w:r>
        <w:rPr>
          <w:rFonts w:ascii="Arial" w:hAnsi="Arial" w:cs="Arial"/>
          <w:b/>
          <w:bCs/>
          <w:i/>
          <w:iCs/>
        </w:rPr>
        <w:t>saith</w:t>
      </w:r>
      <w:proofErr w:type="spellEnd"/>
      <w:r>
        <w:rPr>
          <w:rFonts w:ascii="Arial" w:hAnsi="Arial" w:cs="Arial"/>
          <w:b/>
          <w:bCs/>
          <w:i/>
          <w:iCs/>
        </w:rPr>
        <w:t xml:space="preserve"> the great king, the king of Assyria, What confidence is this wherein thou </w:t>
      </w:r>
      <w:proofErr w:type="spellStart"/>
      <w:r>
        <w:rPr>
          <w:rFonts w:ascii="Arial" w:hAnsi="Arial" w:cs="Arial"/>
          <w:b/>
          <w:bCs/>
          <w:i/>
          <w:iCs/>
        </w:rPr>
        <w:t>trustest</w:t>
      </w:r>
      <w:proofErr w:type="spellEnd"/>
      <w:r>
        <w:rPr>
          <w:rFonts w:ascii="Arial" w:hAnsi="Arial" w:cs="Arial"/>
          <w:b/>
          <w:bCs/>
          <w:i/>
          <w:iCs/>
        </w:rPr>
        <w:t xml:space="preserve">?  (20)Thou </w:t>
      </w:r>
      <w:proofErr w:type="spellStart"/>
      <w:r>
        <w:rPr>
          <w:rFonts w:ascii="Arial" w:hAnsi="Arial" w:cs="Arial"/>
          <w:b/>
          <w:bCs/>
          <w:i/>
          <w:iCs/>
        </w:rPr>
        <w:t>sayest</w:t>
      </w:r>
      <w:proofErr w:type="spellEnd"/>
      <w:r>
        <w:rPr>
          <w:rFonts w:ascii="Arial" w:hAnsi="Arial" w:cs="Arial"/>
          <w:b/>
          <w:bCs/>
          <w:i/>
          <w:iCs/>
        </w:rPr>
        <w:t xml:space="preserve">, (but they are but vain words,) I have counsel and strength for the war.  Now on whom dost thou </w:t>
      </w:r>
      <w:proofErr w:type="gramStart"/>
      <w:r>
        <w:rPr>
          <w:rFonts w:ascii="Arial" w:hAnsi="Arial" w:cs="Arial"/>
          <w:b/>
          <w:bCs/>
          <w:i/>
          <w:iCs/>
        </w:rPr>
        <w:t>trust,</w:t>
      </w:r>
      <w:proofErr w:type="gramEnd"/>
      <w:r>
        <w:rPr>
          <w:rFonts w:ascii="Arial" w:hAnsi="Arial" w:cs="Arial"/>
          <w:b/>
          <w:bCs/>
          <w:i/>
          <w:iCs/>
        </w:rPr>
        <w:t xml:space="preserve"> that thou </w:t>
      </w:r>
      <w:proofErr w:type="spellStart"/>
      <w:r>
        <w:rPr>
          <w:rFonts w:ascii="Arial" w:hAnsi="Arial" w:cs="Arial"/>
          <w:b/>
          <w:bCs/>
          <w:i/>
          <w:iCs/>
        </w:rPr>
        <w:t>rebellest</w:t>
      </w:r>
      <w:proofErr w:type="spellEnd"/>
      <w:r>
        <w:rPr>
          <w:rFonts w:ascii="Arial" w:hAnsi="Arial" w:cs="Arial"/>
          <w:b/>
          <w:bCs/>
          <w:i/>
          <w:iCs/>
        </w:rPr>
        <w:t xml:space="preserve"> against me?</w:t>
      </w:r>
    </w:p>
    <w:p w:rsidR="006932F3" w:rsidRDefault="006932F3" w:rsidP="006932F3">
      <w:pPr>
        <w:rPr>
          <w:rFonts w:ascii="Arial" w:hAnsi="Arial" w:cs="Arial"/>
          <w:b/>
          <w:bCs/>
          <w:i/>
          <w:iCs/>
        </w:rPr>
      </w:pPr>
    </w:p>
    <w:p w:rsidR="006932F3" w:rsidRPr="00D72731" w:rsidRDefault="006932F3" w:rsidP="006932F3">
      <w:pPr>
        <w:numPr>
          <w:ilvl w:val="0"/>
          <w:numId w:val="1"/>
        </w:numPr>
        <w:rPr>
          <w:b/>
          <w:bCs/>
          <w:i/>
          <w:iCs/>
        </w:rPr>
      </w:pPr>
      <w:r>
        <w:rPr>
          <w:rFonts w:asciiTheme="minorHAnsi" w:hAnsiTheme="minorHAnsi" w:cstheme="minorHAnsi"/>
          <w:b/>
          <w:bCs/>
          <w:i/>
          <w:iCs/>
        </w:rPr>
        <w:t xml:space="preserve">The great king: </w:t>
      </w:r>
      <w:proofErr w:type="spellStart"/>
      <w:r>
        <w:rPr>
          <w:rFonts w:asciiTheme="minorHAnsi" w:hAnsiTheme="minorHAnsi" w:cstheme="minorHAnsi"/>
          <w:bCs/>
          <w:iCs/>
        </w:rPr>
        <w:t>Rabshakeh</w:t>
      </w:r>
      <w:proofErr w:type="spellEnd"/>
      <w:r>
        <w:rPr>
          <w:rFonts w:asciiTheme="minorHAnsi" w:hAnsiTheme="minorHAnsi" w:cstheme="minorHAnsi"/>
          <w:bCs/>
          <w:iCs/>
        </w:rPr>
        <w:t xml:space="preserve"> uses this phrase here and in verse 28 of the king of Assyria.  He never even acknowledges Hezekiah as a king at all.  </w:t>
      </w:r>
      <w:proofErr w:type="spellStart"/>
      <w:r>
        <w:rPr>
          <w:rFonts w:asciiTheme="minorHAnsi" w:hAnsiTheme="minorHAnsi" w:cstheme="minorHAnsi"/>
          <w:bCs/>
          <w:iCs/>
        </w:rPr>
        <w:t>Rabshakeh’s</w:t>
      </w:r>
      <w:proofErr w:type="spellEnd"/>
      <w:r>
        <w:rPr>
          <w:rFonts w:asciiTheme="minorHAnsi" w:hAnsiTheme="minorHAnsi" w:cstheme="minorHAnsi"/>
          <w:bCs/>
          <w:iCs/>
        </w:rPr>
        <w:t xml:space="preserve"> words thus demonstrate Sennacherib’s repugnance and rage against </w:t>
      </w:r>
      <w:proofErr w:type="gramStart"/>
      <w:r>
        <w:rPr>
          <w:rFonts w:asciiTheme="minorHAnsi" w:hAnsiTheme="minorHAnsi" w:cstheme="minorHAnsi"/>
          <w:bCs/>
          <w:iCs/>
        </w:rPr>
        <w:t>Hezekiah,</w:t>
      </w:r>
      <w:proofErr w:type="gramEnd"/>
      <w:r>
        <w:rPr>
          <w:rFonts w:asciiTheme="minorHAnsi" w:hAnsiTheme="minorHAnsi" w:cstheme="minorHAnsi"/>
          <w:bCs/>
          <w:iCs/>
        </w:rPr>
        <w:t xml:space="preserve"> and Sennacherib’s own Prism is consistent with this.  Though he acknowledges other rulers he conquered as kings, he never refers to Hezekiah as a king in that document either.</w:t>
      </w:r>
      <w:r>
        <w:rPr>
          <w:rStyle w:val="EndnoteReference"/>
          <w:rFonts w:asciiTheme="minorHAnsi" w:hAnsiTheme="minorHAnsi" w:cstheme="minorHAnsi"/>
          <w:bCs/>
          <w:iCs/>
        </w:rPr>
        <w:endnoteReference w:id="5"/>
      </w:r>
      <w:r>
        <w:rPr>
          <w:rFonts w:asciiTheme="minorHAnsi" w:hAnsiTheme="minorHAnsi" w:cstheme="minorHAnsi"/>
          <w:bCs/>
          <w:iCs/>
        </w:rPr>
        <w:t xml:space="preserve">  It is extremely important that the foundational chapter of Isaiah’s prophecy (chapter 6) has to do with Yahweh as the king on the throne.  It is no surprise, then, that we find the language of chapter 6 springing to the surface in the closing chapters of the prophecy’s first major portion.  The king of Assyria is destroyed by the King of all the earth.</w:t>
      </w:r>
    </w:p>
    <w:p w:rsidR="006932F3" w:rsidRDefault="006932F3" w:rsidP="006932F3">
      <w:pPr>
        <w:rPr>
          <w:b/>
          <w:bCs/>
          <w:i/>
          <w:iCs/>
        </w:rPr>
      </w:pPr>
    </w:p>
    <w:p w:rsidR="006932F3" w:rsidRPr="00D72731" w:rsidRDefault="006932F3" w:rsidP="006932F3">
      <w:pPr>
        <w:numPr>
          <w:ilvl w:val="0"/>
          <w:numId w:val="1"/>
        </w:numPr>
        <w:rPr>
          <w:b/>
          <w:bCs/>
          <w:i/>
          <w:iCs/>
        </w:rPr>
      </w:pPr>
      <w:r>
        <w:rPr>
          <w:rFonts w:asciiTheme="minorHAnsi" w:hAnsiTheme="minorHAnsi" w:cstheme="minorHAnsi"/>
          <w:b/>
          <w:bCs/>
          <w:i/>
          <w:iCs/>
        </w:rPr>
        <w:t xml:space="preserve">Trust: </w:t>
      </w:r>
      <w:r>
        <w:rPr>
          <w:rFonts w:asciiTheme="minorHAnsi" w:hAnsiTheme="minorHAnsi" w:cstheme="minorHAnsi"/>
          <w:bCs/>
          <w:iCs/>
        </w:rPr>
        <w:t>see notes for verse 5.</w:t>
      </w:r>
    </w:p>
    <w:p w:rsidR="006932F3" w:rsidRDefault="006932F3" w:rsidP="006932F3">
      <w:pPr>
        <w:pStyle w:val="ListParagraph"/>
        <w:rPr>
          <w:b/>
          <w:bCs/>
          <w:i/>
          <w:iCs/>
        </w:rPr>
      </w:pPr>
    </w:p>
    <w:p w:rsidR="006932F3" w:rsidRPr="00D72731" w:rsidRDefault="006932F3" w:rsidP="006932F3">
      <w:pPr>
        <w:numPr>
          <w:ilvl w:val="0"/>
          <w:numId w:val="1"/>
        </w:numPr>
        <w:rPr>
          <w:b/>
          <w:bCs/>
          <w:i/>
          <w:iCs/>
        </w:rPr>
      </w:pPr>
      <w:r>
        <w:rPr>
          <w:rFonts w:asciiTheme="minorHAnsi" w:hAnsiTheme="minorHAnsi" w:cstheme="minorHAnsi"/>
          <w:b/>
          <w:bCs/>
          <w:i/>
          <w:iCs/>
        </w:rPr>
        <w:t xml:space="preserve">Vain words: </w:t>
      </w:r>
      <w:r>
        <w:rPr>
          <w:rFonts w:asciiTheme="minorHAnsi" w:hAnsiTheme="minorHAnsi" w:cstheme="minorHAnsi"/>
          <w:bCs/>
          <w:iCs/>
        </w:rPr>
        <w:t>The ESV says ‘mere words’ and K&amp;D has ‘lip-word’ (which is reflective of the literal Hebrew) in contrast to words that come from the heart (see same idea in Isaiah 29:13).</w:t>
      </w:r>
    </w:p>
    <w:p w:rsidR="006932F3" w:rsidRDefault="006932F3" w:rsidP="006932F3">
      <w:pPr>
        <w:pStyle w:val="ListParagraph"/>
        <w:rPr>
          <w:b/>
          <w:bCs/>
          <w:i/>
          <w:iCs/>
        </w:rPr>
      </w:pPr>
    </w:p>
    <w:p w:rsidR="006932F3" w:rsidRPr="00D72731" w:rsidRDefault="006932F3" w:rsidP="006932F3">
      <w:pPr>
        <w:numPr>
          <w:ilvl w:val="0"/>
          <w:numId w:val="1"/>
        </w:numPr>
        <w:rPr>
          <w:b/>
          <w:bCs/>
          <w:i/>
          <w:iCs/>
        </w:rPr>
      </w:pPr>
      <w:r>
        <w:rPr>
          <w:rFonts w:asciiTheme="minorHAnsi" w:hAnsiTheme="minorHAnsi" w:cstheme="minorHAnsi"/>
          <w:b/>
          <w:bCs/>
          <w:i/>
          <w:iCs/>
        </w:rPr>
        <w:t xml:space="preserve">I have counsel and strength for the war: </w:t>
      </w:r>
      <w:r>
        <w:rPr>
          <w:rFonts w:asciiTheme="minorHAnsi" w:hAnsiTheme="minorHAnsi" w:cstheme="minorHAnsi"/>
          <w:bCs/>
          <w:iCs/>
        </w:rPr>
        <w:t>Both of these words are related to “Counselor” and “Mighty” in Isaiah 9:6 – a verse that finds an incomplete yet initial fulfillment in Hezekiah (whose name is a compound of ‘strength’ and ‘Yah’).  The prophecy of Isaiah in this place has to do specifically with Judah’s deliverance from Assyria.</w:t>
      </w:r>
    </w:p>
    <w:p w:rsidR="006932F3" w:rsidRDefault="006932F3" w:rsidP="006932F3">
      <w:pPr>
        <w:rPr>
          <w:rFonts w:ascii="Arial" w:hAnsi="Arial" w:cs="Arial"/>
          <w:b/>
          <w:bCs/>
          <w:i/>
          <w:iCs/>
        </w:rPr>
      </w:pPr>
    </w:p>
    <w:p w:rsidR="006932F3" w:rsidRDefault="006932F3" w:rsidP="006932F3">
      <w:pPr>
        <w:rPr>
          <w:rFonts w:ascii="Arial" w:hAnsi="Arial" w:cs="Arial"/>
          <w:b/>
          <w:bCs/>
          <w:i/>
          <w:iCs/>
        </w:rPr>
      </w:pPr>
      <w:r>
        <w:rPr>
          <w:rFonts w:ascii="Arial" w:hAnsi="Arial" w:cs="Arial"/>
          <w:b/>
          <w:bCs/>
          <w:i/>
          <w:iCs/>
        </w:rPr>
        <w:t xml:space="preserve">(21)Now, behold, thou </w:t>
      </w:r>
      <w:proofErr w:type="spellStart"/>
      <w:r>
        <w:rPr>
          <w:rFonts w:ascii="Arial" w:hAnsi="Arial" w:cs="Arial"/>
          <w:b/>
          <w:bCs/>
          <w:i/>
          <w:iCs/>
        </w:rPr>
        <w:t>trustest</w:t>
      </w:r>
      <w:proofErr w:type="spellEnd"/>
      <w:r>
        <w:rPr>
          <w:rFonts w:ascii="Arial" w:hAnsi="Arial" w:cs="Arial"/>
          <w:b/>
          <w:bCs/>
          <w:i/>
          <w:iCs/>
        </w:rPr>
        <w:t xml:space="preserve"> upon the staff of this bruised, even upon Egypt, on which if a man lean, it will go into his hand, and pierce it: so is Pharaoh king of Egypt unto all that trust on him.  (22)But if ye say unto me, </w:t>
      </w:r>
      <w:proofErr w:type="gramStart"/>
      <w:r>
        <w:rPr>
          <w:rFonts w:ascii="Arial" w:hAnsi="Arial" w:cs="Arial"/>
          <w:b/>
          <w:bCs/>
          <w:i/>
          <w:iCs/>
        </w:rPr>
        <w:t>We</w:t>
      </w:r>
      <w:proofErr w:type="gramEnd"/>
      <w:r>
        <w:rPr>
          <w:rFonts w:ascii="Arial" w:hAnsi="Arial" w:cs="Arial"/>
          <w:b/>
          <w:bCs/>
          <w:i/>
          <w:iCs/>
        </w:rPr>
        <w:t xml:space="preserve"> trust in the LORD our God: is not that he, whose high places and whose altars Hezekiah hath taken away, and hath said to Judah and Jerusalem, Ye shall worship before this altar in Jerusalem?  (23)Now therefore, I pray thee, give pledges to my lord the king of Assyria, and I will deliver </w:t>
      </w:r>
      <w:proofErr w:type="spellStart"/>
      <w:r>
        <w:rPr>
          <w:rFonts w:ascii="Arial" w:hAnsi="Arial" w:cs="Arial"/>
          <w:b/>
          <w:bCs/>
          <w:i/>
          <w:iCs/>
        </w:rPr>
        <w:t>thee</w:t>
      </w:r>
      <w:proofErr w:type="spellEnd"/>
      <w:r>
        <w:rPr>
          <w:rFonts w:ascii="Arial" w:hAnsi="Arial" w:cs="Arial"/>
          <w:b/>
          <w:bCs/>
          <w:i/>
          <w:iCs/>
        </w:rPr>
        <w:t xml:space="preserve"> two thousand horses, if thou be able on thy part to set riders upon them.  (24)How then wilt thou turn away the face of one captain of the least of my master’s servants, and put thy trust on Egypt for chariots and for horsemen? (25)Am I now come up without the LORD against this place to destroy it?  The LORD said to me, Go up against this land, and destroy it.</w:t>
      </w:r>
    </w:p>
    <w:p w:rsidR="006932F3" w:rsidRDefault="006932F3" w:rsidP="006932F3">
      <w:pPr>
        <w:rPr>
          <w:rFonts w:ascii="Arial" w:hAnsi="Arial" w:cs="Arial"/>
          <w:b/>
          <w:bCs/>
          <w:i/>
          <w:iCs/>
        </w:rPr>
      </w:pPr>
    </w:p>
    <w:p w:rsidR="006932F3" w:rsidRPr="007A0D9C" w:rsidRDefault="006932F3" w:rsidP="006932F3">
      <w:pPr>
        <w:numPr>
          <w:ilvl w:val="0"/>
          <w:numId w:val="1"/>
        </w:numPr>
        <w:rPr>
          <w:b/>
          <w:bCs/>
          <w:i/>
          <w:iCs/>
        </w:rPr>
      </w:pPr>
      <w:r>
        <w:rPr>
          <w:rFonts w:asciiTheme="minorHAnsi" w:hAnsiTheme="minorHAnsi" w:cstheme="minorHAnsi"/>
          <w:b/>
          <w:bCs/>
          <w:i/>
          <w:iCs/>
        </w:rPr>
        <w:t xml:space="preserve">Thou </w:t>
      </w:r>
      <w:proofErr w:type="spellStart"/>
      <w:r>
        <w:rPr>
          <w:rFonts w:asciiTheme="minorHAnsi" w:hAnsiTheme="minorHAnsi" w:cstheme="minorHAnsi"/>
          <w:b/>
          <w:bCs/>
          <w:i/>
          <w:iCs/>
        </w:rPr>
        <w:t>trustest</w:t>
      </w:r>
      <w:proofErr w:type="spellEnd"/>
      <w:r>
        <w:rPr>
          <w:rFonts w:asciiTheme="minorHAnsi" w:hAnsiTheme="minorHAnsi" w:cstheme="minorHAnsi"/>
          <w:b/>
          <w:bCs/>
          <w:i/>
          <w:iCs/>
        </w:rPr>
        <w:t xml:space="preserve">…even upon Egypt: </w:t>
      </w:r>
      <w:r>
        <w:rPr>
          <w:rFonts w:asciiTheme="minorHAnsi" w:hAnsiTheme="minorHAnsi" w:cstheme="minorHAnsi"/>
          <w:bCs/>
          <w:iCs/>
        </w:rPr>
        <w:t>For notes on ‘trust’ see verse 5.</w:t>
      </w:r>
    </w:p>
    <w:p w:rsidR="006932F3" w:rsidRDefault="006932F3" w:rsidP="006932F3">
      <w:pPr>
        <w:ind w:left="180"/>
        <w:rPr>
          <w:b/>
          <w:bCs/>
          <w:i/>
          <w:iCs/>
        </w:rPr>
      </w:pPr>
    </w:p>
    <w:p w:rsidR="006932F3" w:rsidRDefault="006932F3" w:rsidP="006932F3">
      <w:pPr>
        <w:ind w:left="367"/>
        <w:rPr>
          <w:rFonts w:asciiTheme="minorHAnsi" w:hAnsiTheme="minorHAnsi" w:cstheme="minorHAnsi"/>
          <w:bCs/>
          <w:iCs/>
        </w:rPr>
      </w:pPr>
      <w:proofErr w:type="spellStart"/>
      <w:r>
        <w:rPr>
          <w:rFonts w:asciiTheme="minorHAnsi" w:hAnsiTheme="minorHAnsi" w:cstheme="minorHAnsi"/>
          <w:bCs/>
          <w:iCs/>
        </w:rPr>
        <w:t>Rabshakeh</w:t>
      </w:r>
      <w:proofErr w:type="spellEnd"/>
      <w:r>
        <w:rPr>
          <w:rFonts w:asciiTheme="minorHAnsi" w:hAnsiTheme="minorHAnsi" w:cstheme="minorHAnsi"/>
          <w:bCs/>
          <w:iCs/>
        </w:rPr>
        <w:t xml:space="preserve"> spends considerable time warning the people not to trust in Egypt.  This was not just his suspicion, despite the fact that there is not record in either Kings or Chronicles leading us to believe that Judah was looking to Egypt at all for help.  But Isaiah spends much of his energy on convincing his people in Judah not to trust in Egypt.  But there were some in Judah who did.  It is certain that there were those who made the opposite journey that Israel had some 700 years before when they came out of the land of Egypt.  This journey is </w:t>
      </w:r>
      <w:r>
        <w:rPr>
          <w:rFonts w:asciiTheme="minorHAnsi" w:hAnsiTheme="minorHAnsi" w:cstheme="minorHAnsi"/>
          <w:bCs/>
          <w:iCs/>
        </w:rPr>
        <w:lastRenderedPageBreak/>
        <w:t>described in Isaiah 30:6.  No wonder Yahweh uses Passover language in Isaiah 31:5 when speaking about how He would deliver His people.  The Passover was about to be reenacted – just as it had been in Hezekiah’s earlier days.  We can piece together a number of covert activities that were taking place behind the scenes and outside the jurisdiction of Hezekiah:</w:t>
      </w:r>
    </w:p>
    <w:p w:rsidR="006932F3" w:rsidRDefault="006932F3" w:rsidP="006932F3">
      <w:pPr>
        <w:ind w:left="367"/>
        <w:rPr>
          <w:rFonts w:asciiTheme="minorHAnsi" w:hAnsiTheme="minorHAnsi" w:cstheme="minorHAnsi"/>
          <w:bCs/>
          <w:iCs/>
        </w:rPr>
      </w:pPr>
    </w:p>
    <w:tbl>
      <w:tblPr>
        <w:tblStyle w:val="TableGrid"/>
        <w:tblW w:w="0" w:type="auto"/>
        <w:tblInd w:w="2518" w:type="dxa"/>
        <w:tblLook w:val="04A0" w:firstRow="1" w:lastRow="0" w:firstColumn="1" w:lastColumn="0" w:noHBand="0" w:noVBand="1"/>
      </w:tblPr>
      <w:tblGrid>
        <w:gridCol w:w="4536"/>
        <w:gridCol w:w="1624"/>
      </w:tblGrid>
      <w:tr w:rsidR="006932F3" w:rsidTr="00B57F10">
        <w:tc>
          <w:tcPr>
            <w:tcW w:w="4536" w:type="dxa"/>
          </w:tcPr>
          <w:p w:rsidR="006932F3" w:rsidRPr="0067315F" w:rsidRDefault="006932F3" w:rsidP="00B57F10">
            <w:pPr>
              <w:jc w:val="center"/>
              <w:rPr>
                <w:rFonts w:asciiTheme="minorHAnsi" w:hAnsiTheme="minorHAnsi" w:cstheme="minorHAnsi"/>
                <w:b/>
                <w:bCs/>
                <w:iCs/>
                <w:sz w:val="20"/>
                <w:szCs w:val="20"/>
              </w:rPr>
            </w:pPr>
            <w:r>
              <w:rPr>
                <w:rFonts w:asciiTheme="minorHAnsi" w:hAnsiTheme="minorHAnsi" w:cstheme="minorHAnsi"/>
                <w:b/>
                <w:bCs/>
                <w:iCs/>
                <w:sz w:val="20"/>
                <w:szCs w:val="20"/>
              </w:rPr>
              <w:t>Judah’s Trust in Egypt</w:t>
            </w:r>
          </w:p>
        </w:tc>
        <w:tc>
          <w:tcPr>
            <w:tcW w:w="1624" w:type="dxa"/>
          </w:tcPr>
          <w:p w:rsidR="006932F3" w:rsidRPr="0067315F" w:rsidRDefault="006932F3" w:rsidP="00B57F10">
            <w:pPr>
              <w:jc w:val="center"/>
              <w:rPr>
                <w:rFonts w:asciiTheme="minorHAnsi" w:hAnsiTheme="minorHAnsi" w:cstheme="minorHAnsi"/>
                <w:b/>
                <w:bCs/>
                <w:iCs/>
                <w:sz w:val="20"/>
                <w:szCs w:val="20"/>
              </w:rPr>
            </w:pPr>
            <w:r>
              <w:rPr>
                <w:rFonts w:asciiTheme="minorHAnsi" w:hAnsiTheme="minorHAnsi" w:cstheme="minorHAnsi"/>
                <w:b/>
                <w:bCs/>
                <w:iCs/>
                <w:sz w:val="20"/>
                <w:szCs w:val="20"/>
              </w:rPr>
              <w:t>Reference</w:t>
            </w:r>
          </w:p>
        </w:tc>
      </w:tr>
      <w:tr w:rsidR="006932F3" w:rsidTr="00B57F10">
        <w:tc>
          <w:tcPr>
            <w:tcW w:w="4536" w:type="dxa"/>
          </w:tcPr>
          <w:p w:rsidR="006932F3" w:rsidRPr="0067315F" w:rsidRDefault="006932F3" w:rsidP="00B57F10">
            <w:pPr>
              <w:rPr>
                <w:rFonts w:asciiTheme="minorHAnsi" w:hAnsiTheme="minorHAnsi" w:cstheme="minorHAnsi"/>
                <w:bCs/>
                <w:iCs/>
                <w:sz w:val="20"/>
                <w:szCs w:val="20"/>
              </w:rPr>
            </w:pPr>
            <w:proofErr w:type="spellStart"/>
            <w:r>
              <w:rPr>
                <w:rFonts w:asciiTheme="minorHAnsi" w:hAnsiTheme="minorHAnsi" w:cstheme="minorHAnsi"/>
                <w:bCs/>
                <w:iCs/>
                <w:sz w:val="20"/>
                <w:szCs w:val="20"/>
              </w:rPr>
              <w:t>Rabshakeh</w:t>
            </w:r>
            <w:proofErr w:type="spellEnd"/>
            <w:r>
              <w:rPr>
                <w:rFonts w:asciiTheme="minorHAnsi" w:hAnsiTheme="minorHAnsi" w:cstheme="minorHAnsi"/>
                <w:bCs/>
                <w:iCs/>
                <w:sz w:val="20"/>
                <w:szCs w:val="20"/>
              </w:rPr>
              <w:t xml:space="preserve"> determined that there were some in Judah who trusted in Egypt</w:t>
            </w:r>
          </w:p>
        </w:tc>
        <w:tc>
          <w:tcPr>
            <w:tcW w:w="1624" w:type="dxa"/>
          </w:tcPr>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2 Kings 18:21,24; Isaiah 36:6,9</w:t>
            </w:r>
          </w:p>
        </w:tc>
      </w:tr>
      <w:tr w:rsidR="006932F3" w:rsidTr="00B57F10">
        <w:tc>
          <w:tcPr>
            <w:tcW w:w="4536" w:type="dxa"/>
          </w:tcPr>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Ambassadors of Judah went down to Egypt for help in the Assyrian crisis, trusting in their strength</w:t>
            </w:r>
          </w:p>
        </w:tc>
        <w:tc>
          <w:tcPr>
            <w:tcW w:w="1624" w:type="dxa"/>
          </w:tcPr>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Isaiah 30:2</w:t>
            </w:r>
          </w:p>
        </w:tc>
      </w:tr>
      <w:tr w:rsidR="006932F3" w:rsidTr="00B57F10">
        <w:tc>
          <w:tcPr>
            <w:tcW w:w="4536" w:type="dxa"/>
          </w:tcPr>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The ambassadors of Judah came to Egypt with riches to bribe them for their help</w:t>
            </w:r>
          </w:p>
        </w:tc>
        <w:tc>
          <w:tcPr>
            <w:tcW w:w="1624" w:type="dxa"/>
          </w:tcPr>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Isaiah 30:6</w:t>
            </w:r>
          </w:p>
        </w:tc>
      </w:tr>
      <w:tr w:rsidR="006932F3" w:rsidTr="00B57F10">
        <w:tc>
          <w:tcPr>
            <w:tcW w:w="4536" w:type="dxa"/>
          </w:tcPr>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Egypt would be a shame to Judah, without any help or profit</w:t>
            </w:r>
          </w:p>
        </w:tc>
        <w:tc>
          <w:tcPr>
            <w:tcW w:w="1624" w:type="dxa"/>
          </w:tcPr>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Isaiah 30:3,5</w:t>
            </w:r>
          </w:p>
        </w:tc>
      </w:tr>
      <w:tr w:rsidR="006932F3" w:rsidTr="00B57F10">
        <w:tc>
          <w:tcPr>
            <w:tcW w:w="4536" w:type="dxa"/>
          </w:tcPr>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Judah trusted in the chariots and horses of Egypt, even though had promised miraculous deliverance</w:t>
            </w:r>
          </w:p>
        </w:tc>
        <w:tc>
          <w:tcPr>
            <w:tcW w:w="1624" w:type="dxa"/>
          </w:tcPr>
          <w:p w:rsidR="006932F3" w:rsidRPr="0067315F"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Isaiah 31:1,4-5</w:t>
            </w:r>
          </w:p>
        </w:tc>
      </w:tr>
      <w:tr w:rsidR="006932F3" w:rsidTr="00B57F10">
        <w:tc>
          <w:tcPr>
            <w:tcW w:w="4536"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 xml:space="preserve">There is good reason to believe that </w:t>
            </w:r>
            <w:proofErr w:type="spellStart"/>
            <w:r>
              <w:rPr>
                <w:rFonts w:asciiTheme="minorHAnsi" w:hAnsiTheme="minorHAnsi" w:cstheme="minorHAnsi"/>
                <w:bCs/>
                <w:iCs/>
                <w:sz w:val="20"/>
                <w:szCs w:val="20"/>
              </w:rPr>
              <w:t>Shebna</w:t>
            </w:r>
            <w:proofErr w:type="spellEnd"/>
            <w:r>
              <w:rPr>
                <w:rFonts w:asciiTheme="minorHAnsi" w:hAnsiTheme="minorHAnsi" w:cstheme="minorHAnsi"/>
                <w:bCs/>
                <w:iCs/>
                <w:sz w:val="20"/>
                <w:szCs w:val="20"/>
              </w:rPr>
              <w:t xml:space="preserve"> was deeply involved</w:t>
            </w:r>
          </w:p>
        </w:tc>
        <w:tc>
          <w:tcPr>
            <w:tcW w:w="1624" w:type="dxa"/>
          </w:tcPr>
          <w:p w:rsidR="006932F3" w:rsidRDefault="006932F3" w:rsidP="00B57F10">
            <w:pPr>
              <w:rPr>
                <w:rFonts w:asciiTheme="minorHAnsi" w:hAnsiTheme="minorHAnsi" w:cstheme="minorHAnsi"/>
                <w:bCs/>
                <w:iCs/>
                <w:sz w:val="20"/>
                <w:szCs w:val="20"/>
              </w:rPr>
            </w:pPr>
            <w:r>
              <w:rPr>
                <w:rFonts w:asciiTheme="minorHAnsi" w:hAnsiTheme="minorHAnsi" w:cstheme="minorHAnsi"/>
                <w:bCs/>
                <w:iCs/>
                <w:sz w:val="20"/>
                <w:szCs w:val="20"/>
              </w:rPr>
              <w:t>Isaiah 22:15-19</w:t>
            </w:r>
          </w:p>
        </w:tc>
      </w:tr>
    </w:tbl>
    <w:p w:rsidR="006932F3" w:rsidRDefault="006932F3" w:rsidP="006932F3">
      <w:pPr>
        <w:rPr>
          <w:rFonts w:asciiTheme="minorHAnsi" w:hAnsiTheme="minorHAnsi" w:cstheme="minorHAnsi"/>
          <w:b/>
          <w:bCs/>
          <w:i/>
          <w:iCs/>
        </w:rPr>
      </w:pPr>
    </w:p>
    <w:p w:rsidR="006932F3" w:rsidRPr="00D72731" w:rsidRDefault="006932F3" w:rsidP="006932F3">
      <w:pPr>
        <w:numPr>
          <w:ilvl w:val="0"/>
          <w:numId w:val="1"/>
        </w:numPr>
        <w:rPr>
          <w:b/>
          <w:bCs/>
          <w:i/>
          <w:iCs/>
        </w:rPr>
      </w:pPr>
      <w:r>
        <w:rPr>
          <w:rFonts w:asciiTheme="minorHAnsi" w:hAnsiTheme="minorHAnsi" w:cstheme="minorHAnsi"/>
          <w:b/>
          <w:bCs/>
          <w:i/>
          <w:iCs/>
        </w:rPr>
        <w:t xml:space="preserve">The staff of this bruised reed: </w:t>
      </w:r>
      <w:r>
        <w:rPr>
          <w:rFonts w:asciiTheme="minorHAnsi" w:hAnsiTheme="minorHAnsi" w:cstheme="minorHAnsi"/>
          <w:bCs/>
          <w:iCs/>
        </w:rPr>
        <w:t xml:space="preserve">Because the great Nile </w:t>
      </w:r>
      <w:proofErr w:type="gramStart"/>
      <w:r>
        <w:rPr>
          <w:rFonts w:asciiTheme="minorHAnsi" w:hAnsiTheme="minorHAnsi" w:cstheme="minorHAnsi"/>
          <w:bCs/>
          <w:iCs/>
        </w:rPr>
        <w:t>river</w:t>
      </w:r>
      <w:proofErr w:type="gramEnd"/>
      <w:r>
        <w:rPr>
          <w:rFonts w:asciiTheme="minorHAnsi" w:hAnsiTheme="minorHAnsi" w:cstheme="minorHAnsi"/>
          <w:bCs/>
          <w:iCs/>
        </w:rPr>
        <w:t xml:space="preserve"> abounded in these reeds, a reed is an apt symbol of Egypt (K&amp;D).  Egypt could not be relied upon, and Ezekiel in a later generation exhorts the people with the same, yet more graphic, idea (Ezekiel 29:6-7).  Isaiah says that they are no help (Isaiah 30:1-7) – verse 7 reads: “therefore have I called her “</w:t>
      </w:r>
      <w:proofErr w:type="spellStart"/>
      <w:r>
        <w:rPr>
          <w:rFonts w:asciiTheme="minorHAnsi" w:hAnsiTheme="minorHAnsi" w:cstheme="minorHAnsi"/>
          <w:bCs/>
          <w:iCs/>
        </w:rPr>
        <w:t>Rahab</w:t>
      </w:r>
      <w:proofErr w:type="spellEnd"/>
      <w:r>
        <w:rPr>
          <w:rFonts w:asciiTheme="minorHAnsi" w:hAnsiTheme="minorHAnsi" w:cstheme="minorHAnsi"/>
          <w:bCs/>
          <w:iCs/>
        </w:rPr>
        <w:t xml:space="preserve"> who sits still” (ESV).  “Violence, domineering pride, and boasting” (K&amp;D) are characteristic of this title.</w:t>
      </w:r>
      <w:r>
        <w:rPr>
          <w:rStyle w:val="EndnoteReference"/>
          <w:rFonts w:asciiTheme="minorHAnsi" w:hAnsiTheme="minorHAnsi" w:cstheme="minorHAnsi"/>
          <w:bCs/>
          <w:iCs/>
        </w:rPr>
        <w:endnoteReference w:id="6"/>
      </w:r>
      <w:r>
        <w:rPr>
          <w:rFonts w:asciiTheme="minorHAnsi" w:hAnsiTheme="minorHAnsi" w:cstheme="minorHAnsi"/>
          <w:bCs/>
          <w:iCs/>
        </w:rPr>
        <w:t xml:space="preserve">  </w:t>
      </w:r>
      <w:r>
        <w:rPr>
          <w:rFonts w:asciiTheme="minorHAnsi" w:hAnsiTheme="minorHAnsi" w:cstheme="minorHAnsi"/>
          <w:bCs/>
          <w:iCs/>
          <w:color w:val="1F497D" w:themeColor="text2"/>
        </w:rPr>
        <w:t>It seems that the result of Egypt’s trust would result in injury from Egypt again.  How does this fit in with divine history?</w:t>
      </w:r>
    </w:p>
    <w:p w:rsidR="006932F3" w:rsidRDefault="006932F3" w:rsidP="006932F3">
      <w:pPr>
        <w:pStyle w:val="ListParagraph"/>
        <w:rPr>
          <w:b/>
          <w:bCs/>
          <w:i/>
          <w:iCs/>
        </w:rPr>
      </w:pPr>
    </w:p>
    <w:p w:rsidR="006932F3" w:rsidRPr="00D72731" w:rsidRDefault="006932F3" w:rsidP="006932F3">
      <w:pPr>
        <w:numPr>
          <w:ilvl w:val="0"/>
          <w:numId w:val="1"/>
        </w:numPr>
        <w:rPr>
          <w:b/>
          <w:bCs/>
          <w:i/>
          <w:iCs/>
        </w:rPr>
      </w:pPr>
      <w:r>
        <w:rPr>
          <w:rFonts w:asciiTheme="minorHAnsi" w:hAnsiTheme="minorHAnsi" w:cstheme="minorHAnsi"/>
          <w:b/>
          <w:bCs/>
          <w:i/>
          <w:iCs/>
        </w:rPr>
        <w:t xml:space="preserve">Is not that he…: </w:t>
      </w:r>
      <w:proofErr w:type="spellStart"/>
      <w:r>
        <w:rPr>
          <w:rFonts w:asciiTheme="minorHAnsi" w:hAnsiTheme="minorHAnsi" w:cstheme="minorHAnsi"/>
          <w:bCs/>
          <w:iCs/>
        </w:rPr>
        <w:t>Rabshakeh</w:t>
      </w:r>
      <w:proofErr w:type="spellEnd"/>
      <w:r>
        <w:rPr>
          <w:rFonts w:asciiTheme="minorHAnsi" w:hAnsiTheme="minorHAnsi" w:cstheme="minorHAnsi"/>
          <w:bCs/>
          <w:iCs/>
        </w:rPr>
        <w:t xml:space="preserve"> clearly manifests his ignorance of the God of Israel here, and his misunderstanding of Hezekiah’s </w:t>
      </w:r>
      <w:proofErr w:type="gramStart"/>
      <w:r>
        <w:rPr>
          <w:rFonts w:asciiTheme="minorHAnsi" w:hAnsiTheme="minorHAnsi" w:cstheme="minorHAnsi"/>
          <w:bCs/>
          <w:iCs/>
        </w:rPr>
        <w:t>reformation.</w:t>
      </w:r>
      <w:proofErr w:type="gramEnd"/>
      <w:r>
        <w:rPr>
          <w:rFonts w:asciiTheme="minorHAnsi" w:hAnsiTheme="minorHAnsi" w:cstheme="minorHAnsi"/>
          <w:bCs/>
          <w:iCs/>
        </w:rPr>
        <w:t xml:space="preserve">  Under the law, the high places were supposed to be abolished to prepare the way for the one place of all Israel’s tribes where God would place His name (Deuteronomy 12:1-5).  </w:t>
      </w:r>
      <w:proofErr w:type="spellStart"/>
      <w:r>
        <w:rPr>
          <w:rFonts w:asciiTheme="minorHAnsi" w:hAnsiTheme="minorHAnsi" w:cstheme="minorHAnsi"/>
          <w:bCs/>
          <w:iCs/>
        </w:rPr>
        <w:t>Rabshakeh</w:t>
      </w:r>
      <w:proofErr w:type="spellEnd"/>
      <w:r>
        <w:rPr>
          <w:rFonts w:asciiTheme="minorHAnsi" w:hAnsiTheme="minorHAnsi" w:cstheme="minorHAnsi"/>
          <w:bCs/>
          <w:iCs/>
        </w:rPr>
        <w:t xml:space="preserve"> saw Yahweh as just another god as far as His power was concerned (verse 35), and he assumed that Yahweh’s worship was conducted in the same way as that of other gods – at high places throughout the worshippers’ land.  It is, therefore, almost inconceivable that </w:t>
      </w:r>
      <w:proofErr w:type="spellStart"/>
      <w:r>
        <w:rPr>
          <w:rFonts w:asciiTheme="minorHAnsi" w:hAnsiTheme="minorHAnsi" w:cstheme="minorHAnsi"/>
          <w:bCs/>
          <w:iCs/>
        </w:rPr>
        <w:t>Rabshakeh</w:t>
      </w:r>
      <w:proofErr w:type="spellEnd"/>
      <w:r>
        <w:rPr>
          <w:rFonts w:asciiTheme="minorHAnsi" w:hAnsiTheme="minorHAnsi" w:cstheme="minorHAnsi"/>
          <w:bCs/>
          <w:iCs/>
        </w:rPr>
        <w:t xml:space="preserve"> was a renegade Jew as some contend.  There is a wonderful lesson here for us.  The world has many arguments that appeal to our fleshly judgment, but those arguments are woven with thoughts that are so ridiculous to the spiritual mind that we cannot help but see through it.  The lesson is this: we cannot compromise with the world without becoming a part of its idiocy.</w:t>
      </w:r>
    </w:p>
    <w:p w:rsidR="006932F3" w:rsidRDefault="006932F3" w:rsidP="006932F3">
      <w:pPr>
        <w:pStyle w:val="ListParagraph"/>
        <w:rPr>
          <w:b/>
          <w:bCs/>
          <w:i/>
          <w:iCs/>
        </w:rPr>
      </w:pPr>
    </w:p>
    <w:p w:rsidR="006932F3" w:rsidRPr="00D72731" w:rsidRDefault="006932F3" w:rsidP="006932F3">
      <w:pPr>
        <w:numPr>
          <w:ilvl w:val="0"/>
          <w:numId w:val="1"/>
        </w:numPr>
        <w:rPr>
          <w:b/>
          <w:bCs/>
          <w:i/>
          <w:iCs/>
        </w:rPr>
      </w:pPr>
      <w:r>
        <w:rPr>
          <w:rFonts w:asciiTheme="minorHAnsi" w:hAnsiTheme="minorHAnsi" w:cstheme="minorHAnsi"/>
          <w:b/>
          <w:bCs/>
          <w:i/>
          <w:iCs/>
        </w:rPr>
        <w:t xml:space="preserve">Give pledges: </w:t>
      </w:r>
      <w:r>
        <w:rPr>
          <w:rFonts w:asciiTheme="minorHAnsi" w:hAnsiTheme="minorHAnsi" w:cstheme="minorHAnsi"/>
          <w:bCs/>
          <w:iCs/>
        </w:rPr>
        <w:t>K&amp;D suggests this to be an invitation from the king of Assyria to fight – to “enter into contest” with him in battle.  To help them out, he offered them 2000 horses being confident that Jerusalem lacked the skilled riders to be able to use them.  What an arrogant statement: ‘Don’t go down to Egypt.  Pharaoh can’t help you out, he’s useless.  If you want horses, we’ll give you a couple thousand…if you have the riders for them.’</w:t>
      </w:r>
    </w:p>
    <w:p w:rsidR="006932F3" w:rsidRDefault="006932F3" w:rsidP="006932F3">
      <w:pPr>
        <w:pStyle w:val="ListParagraph"/>
        <w:rPr>
          <w:b/>
          <w:bCs/>
          <w:i/>
          <w:iCs/>
        </w:rPr>
      </w:pPr>
    </w:p>
    <w:p w:rsidR="006932F3" w:rsidRPr="00D72731" w:rsidRDefault="006932F3" w:rsidP="006932F3">
      <w:pPr>
        <w:numPr>
          <w:ilvl w:val="0"/>
          <w:numId w:val="1"/>
        </w:numPr>
        <w:rPr>
          <w:b/>
          <w:bCs/>
          <w:i/>
          <w:iCs/>
        </w:rPr>
      </w:pPr>
      <w:r>
        <w:rPr>
          <w:rFonts w:asciiTheme="minorHAnsi" w:hAnsiTheme="minorHAnsi" w:cstheme="minorHAnsi"/>
          <w:b/>
          <w:bCs/>
          <w:i/>
          <w:iCs/>
        </w:rPr>
        <w:t xml:space="preserve">The LORD said to me…: </w:t>
      </w:r>
      <w:r>
        <w:rPr>
          <w:rFonts w:asciiTheme="minorHAnsi" w:hAnsiTheme="minorHAnsi" w:cstheme="minorHAnsi"/>
          <w:bCs/>
          <w:iCs/>
        </w:rPr>
        <w:t xml:space="preserve">This is brazen blasphemy.  Although it was true that Yahweh sent the Assyrians against Judah, He certainly didn’t deliver that message through a heavenly messenger but by the ways of Providence.  Neither did Yahweh send the Assyrians against Jerusalem to take it, because God Himself says that it was not part of His plan for the city to </w:t>
      </w:r>
      <w:r>
        <w:rPr>
          <w:rFonts w:asciiTheme="minorHAnsi" w:hAnsiTheme="minorHAnsi" w:cstheme="minorHAnsi"/>
          <w:bCs/>
          <w:iCs/>
        </w:rPr>
        <w:lastRenderedPageBreak/>
        <w:t>be taken (Isaiah 31:5).  But the most convincing passage is probably Isaiah 10:7.  Here Isaiah prophesied that Assyrian would desolate Judah according to the Providence of Yahweh, but that he would come against them in ignorance of Yahweh’s greater purpose: “But he does not so intend, and his heart does not think so” (ESV).</w:t>
      </w:r>
    </w:p>
    <w:p w:rsidR="006932F3" w:rsidRDefault="006932F3" w:rsidP="006932F3">
      <w:pPr>
        <w:rPr>
          <w:rFonts w:ascii="Arial" w:hAnsi="Arial" w:cs="Arial"/>
          <w:b/>
          <w:bCs/>
          <w:i/>
          <w:iCs/>
        </w:rPr>
      </w:pPr>
    </w:p>
    <w:p w:rsidR="006932F3" w:rsidRDefault="006932F3" w:rsidP="006932F3">
      <w:pPr>
        <w:rPr>
          <w:rFonts w:ascii="Arial" w:hAnsi="Arial" w:cs="Arial"/>
          <w:b/>
          <w:bCs/>
          <w:i/>
          <w:iCs/>
        </w:rPr>
      </w:pPr>
      <w:r>
        <w:rPr>
          <w:rFonts w:ascii="Arial" w:hAnsi="Arial" w:cs="Arial"/>
          <w:b/>
          <w:bCs/>
          <w:i/>
          <w:iCs/>
        </w:rPr>
        <w:t xml:space="preserve">(26)Then said </w:t>
      </w:r>
      <w:proofErr w:type="spellStart"/>
      <w:r>
        <w:rPr>
          <w:rFonts w:ascii="Arial" w:hAnsi="Arial" w:cs="Arial"/>
          <w:b/>
          <w:bCs/>
          <w:i/>
          <w:iCs/>
        </w:rPr>
        <w:t>Eliakim</w:t>
      </w:r>
      <w:proofErr w:type="spellEnd"/>
      <w:r>
        <w:rPr>
          <w:rFonts w:ascii="Arial" w:hAnsi="Arial" w:cs="Arial"/>
          <w:b/>
          <w:bCs/>
          <w:i/>
          <w:iCs/>
        </w:rPr>
        <w:t xml:space="preserve"> the son of </w:t>
      </w:r>
      <w:proofErr w:type="spellStart"/>
      <w:r>
        <w:rPr>
          <w:rFonts w:ascii="Arial" w:hAnsi="Arial" w:cs="Arial"/>
          <w:b/>
          <w:bCs/>
          <w:i/>
          <w:iCs/>
        </w:rPr>
        <w:t>Hilkiah</w:t>
      </w:r>
      <w:proofErr w:type="spellEnd"/>
      <w:r>
        <w:rPr>
          <w:rFonts w:ascii="Arial" w:hAnsi="Arial" w:cs="Arial"/>
          <w:b/>
          <w:bCs/>
          <w:i/>
          <w:iCs/>
        </w:rPr>
        <w:t xml:space="preserve">, and </w:t>
      </w:r>
      <w:proofErr w:type="spellStart"/>
      <w:r>
        <w:rPr>
          <w:rFonts w:ascii="Arial" w:hAnsi="Arial" w:cs="Arial"/>
          <w:b/>
          <w:bCs/>
          <w:i/>
          <w:iCs/>
        </w:rPr>
        <w:t>Shebna</w:t>
      </w:r>
      <w:proofErr w:type="spellEnd"/>
      <w:r>
        <w:rPr>
          <w:rFonts w:ascii="Arial" w:hAnsi="Arial" w:cs="Arial"/>
          <w:b/>
          <w:bCs/>
          <w:i/>
          <w:iCs/>
        </w:rPr>
        <w:t xml:space="preserve">, and </w:t>
      </w:r>
      <w:proofErr w:type="spellStart"/>
      <w:r>
        <w:rPr>
          <w:rFonts w:ascii="Arial" w:hAnsi="Arial" w:cs="Arial"/>
          <w:b/>
          <w:bCs/>
          <w:i/>
          <w:iCs/>
        </w:rPr>
        <w:t>Joah</w:t>
      </w:r>
      <w:proofErr w:type="spellEnd"/>
      <w:r>
        <w:rPr>
          <w:rFonts w:ascii="Arial" w:hAnsi="Arial" w:cs="Arial"/>
          <w:b/>
          <w:bCs/>
          <w:i/>
          <w:iCs/>
        </w:rPr>
        <w:t xml:space="preserve">, unto </w:t>
      </w:r>
      <w:proofErr w:type="spellStart"/>
      <w:r>
        <w:rPr>
          <w:rFonts w:ascii="Arial" w:hAnsi="Arial" w:cs="Arial"/>
          <w:b/>
          <w:bCs/>
          <w:i/>
          <w:iCs/>
        </w:rPr>
        <w:t>Rab-shakeh</w:t>
      </w:r>
      <w:proofErr w:type="spellEnd"/>
      <w:r>
        <w:rPr>
          <w:rFonts w:ascii="Arial" w:hAnsi="Arial" w:cs="Arial"/>
          <w:b/>
          <w:bCs/>
          <w:i/>
          <w:iCs/>
        </w:rPr>
        <w:t xml:space="preserve">, Speak, I pray thee in the Syrian language; for we understand it: and talk not with us in the Jews’ language in the ears of the people that are on the wall.  (27)But </w:t>
      </w:r>
      <w:proofErr w:type="spellStart"/>
      <w:r>
        <w:rPr>
          <w:rFonts w:ascii="Arial" w:hAnsi="Arial" w:cs="Arial"/>
          <w:b/>
          <w:bCs/>
          <w:i/>
          <w:iCs/>
        </w:rPr>
        <w:t>Rab-shakeh</w:t>
      </w:r>
      <w:proofErr w:type="spellEnd"/>
      <w:r>
        <w:rPr>
          <w:rFonts w:ascii="Arial" w:hAnsi="Arial" w:cs="Arial"/>
          <w:b/>
          <w:bCs/>
          <w:i/>
          <w:iCs/>
        </w:rPr>
        <w:t xml:space="preserve"> said unto them, Hath my master sent me to thy master, and to thee, to speak these words?  Hath he not sent me to the men </w:t>
      </w:r>
      <w:proofErr w:type="gramStart"/>
      <w:r>
        <w:rPr>
          <w:rFonts w:ascii="Arial" w:hAnsi="Arial" w:cs="Arial"/>
          <w:b/>
          <w:bCs/>
          <w:i/>
          <w:iCs/>
        </w:rPr>
        <w:t>which</w:t>
      </w:r>
      <w:proofErr w:type="gramEnd"/>
      <w:r>
        <w:rPr>
          <w:rFonts w:ascii="Arial" w:hAnsi="Arial" w:cs="Arial"/>
          <w:b/>
          <w:bCs/>
          <w:i/>
          <w:iCs/>
        </w:rPr>
        <w:t xml:space="preserve"> sit on the wall, that they may eat their own dung, and drink their own piss with you?</w:t>
      </w:r>
    </w:p>
    <w:p w:rsidR="006932F3" w:rsidRDefault="006932F3" w:rsidP="006932F3">
      <w:pPr>
        <w:rPr>
          <w:rFonts w:ascii="Arial" w:hAnsi="Arial" w:cs="Arial"/>
          <w:b/>
          <w:bCs/>
          <w:i/>
          <w:iCs/>
        </w:rPr>
      </w:pPr>
    </w:p>
    <w:p w:rsidR="006932F3" w:rsidRPr="005B6EFF" w:rsidRDefault="006932F3" w:rsidP="006932F3">
      <w:pPr>
        <w:numPr>
          <w:ilvl w:val="0"/>
          <w:numId w:val="1"/>
        </w:numPr>
        <w:rPr>
          <w:b/>
          <w:bCs/>
          <w:i/>
          <w:iCs/>
        </w:rPr>
      </w:pPr>
      <w:r>
        <w:rPr>
          <w:rFonts w:asciiTheme="minorHAnsi" w:hAnsiTheme="minorHAnsi" w:cstheme="minorHAnsi"/>
          <w:b/>
          <w:bCs/>
          <w:i/>
          <w:iCs/>
        </w:rPr>
        <w:t xml:space="preserve">The Syrian language: </w:t>
      </w:r>
      <w:r>
        <w:rPr>
          <w:rFonts w:asciiTheme="minorHAnsi" w:hAnsiTheme="minorHAnsi" w:cstheme="minorHAnsi"/>
          <w:bCs/>
          <w:iCs/>
        </w:rPr>
        <w:t xml:space="preserve">At about this time Aramaic was the lingua franca for “commerce and diplomacy all over Southwest Asia” (ISBE).  But </w:t>
      </w:r>
      <w:proofErr w:type="spellStart"/>
      <w:r>
        <w:rPr>
          <w:rFonts w:asciiTheme="minorHAnsi" w:hAnsiTheme="minorHAnsi" w:cstheme="minorHAnsi"/>
          <w:bCs/>
          <w:iCs/>
        </w:rPr>
        <w:t>Rabshakeh</w:t>
      </w:r>
      <w:proofErr w:type="spellEnd"/>
      <w:r>
        <w:rPr>
          <w:rFonts w:asciiTheme="minorHAnsi" w:hAnsiTheme="minorHAnsi" w:cstheme="minorHAnsi"/>
          <w:bCs/>
          <w:iCs/>
        </w:rPr>
        <w:t xml:space="preserve"> wanted all the words of his king to be known to the inhabitants of the city to frighten them into submission.</w:t>
      </w:r>
    </w:p>
    <w:p w:rsidR="006932F3" w:rsidRDefault="006932F3" w:rsidP="006932F3">
      <w:pPr>
        <w:rPr>
          <w:b/>
          <w:bCs/>
          <w:i/>
          <w:iCs/>
        </w:rPr>
      </w:pPr>
    </w:p>
    <w:p w:rsidR="006932F3" w:rsidRPr="005B6EFF" w:rsidRDefault="006932F3" w:rsidP="006932F3">
      <w:pPr>
        <w:numPr>
          <w:ilvl w:val="0"/>
          <w:numId w:val="1"/>
        </w:numPr>
        <w:rPr>
          <w:b/>
          <w:bCs/>
          <w:i/>
          <w:iCs/>
        </w:rPr>
      </w:pPr>
      <w:r>
        <w:rPr>
          <w:rFonts w:asciiTheme="minorHAnsi" w:hAnsiTheme="minorHAnsi" w:cstheme="minorHAnsi"/>
          <w:b/>
          <w:bCs/>
          <w:i/>
          <w:iCs/>
        </w:rPr>
        <w:t xml:space="preserve">Hath he not sent me to the men which sit on the wall…?: </w:t>
      </w:r>
      <w:r>
        <w:rPr>
          <w:rFonts w:asciiTheme="minorHAnsi" w:hAnsiTheme="minorHAnsi" w:cstheme="minorHAnsi"/>
          <w:bCs/>
          <w:iCs/>
        </w:rPr>
        <w:t xml:space="preserve">One of the arguments of </w:t>
      </w:r>
      <w:proofErr w:type="spellStart"/>
      <w:r>
        <w:rPr>
          <w:rFonts w:asciiTheme="minorHAnsi" w:hAnsiTheme="minorHAnsi" w:cstheme="minorHAnsi"/>
          <w:bCs/>
          <w:iCs/>
        </w:rPr>
        <w:t>Rabshakeh’s</w:t>
      </w:r>
      <w:proofErr w:type="spellEnd"/>
      <w:r>
        <w:rPr>
          <w:rFonts w:asciiTheme="minorHAnsi" w:hAnsiTheme="minorHAnsi" w:cstheme="minorHAnsi"/>
          <w:bCs/>
          <w:iCs/>
        </w:rPr>
        <w:t xml:space="preserve"> speech had to do with offering the inhabitants of Jerusalem alternative food and drink to that which they were doomed to eat.  For excrement he offered them corn, bread, vineyards, olives and honey; for urine he offered wine and cool water (</w:t>
      </w:r>
      <w:proofErr w:type="spellStart"/>
      <w:r>
        <w:rPr>
          <w:rFonts w:asciiTheme="minorHAnsi" w:hAnsiTheme="minorHAnsi" w:cstheme="minorHAnsi"/>
          <w:bCs/>
          <w:iCs/>
        </w:rPr>
        <w:t>cp</w:t>
      </w:r>
      <w:proofErr w:type="spellEnd"/>
      <w:r>
        <w:rPr>
          <w:rFonts w:asciiTheme="minorHAnsi" w:hAnsiTheme="minorHAnsi" w:cstheme="minorHAnsi"/>
          <w:bCs/>
          <w:iCs/>
        </w:rPr>
        <w:t xml:space="preserve"> verses 31-32).  It is interesting and quite fitting that these demeaning and disgusting words of </w:t>
      </w:r>
      <w:proofErr w:type="spellStart"/>
      <w:r>
        <w:rPr>
          <w:rFonts w:asciiTheme="minorHAnsi" w:hAnsiTheme="minorHAnsi" w:cstheme="minorHAnsi"/>
          <w:bCs/>
          <w:iCs/>
        </w:rPr>
        <w:t>Rabshakeh</w:t>
      </w:r>
      <w:proofErr w:type="spellEnd"/>
      <w:r>
        <w:rPr>
          <w:rFonts w:asciiTheme="minorHAnsi" w:hAnsiTheme="minorHAnsi" w:cstheme="minorHAnsi"/>
          <w:bCs/>
          <w:iCs/>
        </w:rPr>
        <w:t xml:space="preserve"> were spoken in Hebrew – a language that moderated and euphemized them for the hearers.  The Hebrew reads closer to this: for dung – ‘goings forth’; and for urine – ‘water of their feet’ (K&amp;D).</w:t>
      </w:r>
    </w:p>
    <w:p w:rsidR="006932F3" w:rsidRDefault="006932F3" w:rsidP="006932F3">
      <w:pPr>
        <w:rPr>
          <w:rFonts w:ascii="Arial" w:hAnsi="Arial" w:cs="Arial"/>
          <w:b/>
          <w:bCs/>
          <w:i/>
          <w:iCs/>
        </w:rPr>
      </w:pPr>
    </w:p>
    <w:p w:rsidR="006932F3" w:rsidRDefault="006932F3" w:rsidP="006932F3">
      <w:pPr>
        <w:rPr>
          <w:rFonts w:ascii="Arial" w:hAnsi="Arial" w:cs="Arial"/>
          <w:b/>
          <w:bCs/>
          <w:i/>
          <w:iCs/>
        </w:rPr>
      </w:pPr>
      <w:r>
        <w:rPr>
          <w:rFonts w:ascii="Arial" w:hAnsi="Arial" w:cs="Arial"/>
          <w:b/>
          <w:bCs/>
          <w:i/>
          <w:iCs/>
        </w:rPr>
        <w:t xml:space="preserve">(28)Then </w:t>
      </w:r>
      <w:proofErr w:type="spellStart"/>
      <w:r>
        <w:rPr>
          <w:rFonts w:ascii="Arial" w:hAnsi="Arial" w:cs="Arial"/>
          <w:b/>
          <w:bCs/>
          <w:i/>
          <w:iCs/>
        </w:rPr>
        <w:t>Rab-shakeh</w:t>
      </w:r>
      <w:proofErr w:type="spellEnd"/>
      <w:r>
        <w:rPr>
          <w:rFonts w:ascii="Arial" w:hAnsi="Arial" w:cs="Arial"/>
          <w:b/>
          <w:bCs/>
          <w:i/>
          <w:iCs/>
        </w:rPr>
        <w:t xml:space="preserve"> stood and cried with a loud voice in the Jews’ language, and </w:t>
      </w:r>
      <w:proofErr w:type="spellStart"/>
      <w:r>
        <w:rPr>
          <w:rFonts w:ascii="Arial" w:hAnsi="Arial" w:cs="Arial"/>
          <w:b/>
          <w:bCs/>
          <w:i/>
          <w:iCs/>
        </w:rPr>
        <w:t>spake</w:t>
      </w:r>
      <w:proofErr w:type="spellEnd"/>
      <w:r>
        <w:rPr>
          <w:rFonts w:ascii="Arial" w:hAnsi="Arial" w:cs="Arial"/>
          <w:b/>
          <w:bCs/>
          <w:i/>
          <w:iCs/>
        </w:rPr>
        <w:t xml:space="preserve">, saying, Hear the word of the great king, the king of Assyria:  (29)Thus </w:t>
      </w:r>
      <w:proofErr w:type="spellStart"/>
      <w:r>
        <w:rPr>
          <w:rFonts w:ascii="Arial" w:hAnsi="Arial" w:cs="Arial"/>
          <w:b/>
          <w:bCs/>
          <w:i/>
          <w:iCs/>
        </w:rPr>
        <w:t>saith</w:t>
      </w:r>
      <w:proofErr w:type="spellEnd"/>
      <w:r>
        <w:rPr>
          <w:rFonts w:ascii="Arial" w:hAnsi="Arial" w:cs="Arial"/>
          <w:b/>
          <w:bCs/>
          <w:i/>
          <w:iCs/>
        </w:rPr>
        <w:t xml:space="preserve"> the king, Let not Hezekiah deceive you: for he shall not be able to deliver you out of his hand:  (30)Neither let Hezekiah make you trust in the LORD, saying, The LORD will surely deliver us, and this city shall not be delivered into the hand of the king of Assyria.  (31)Hearken not to Hezekiah: for thus </w:t>
      </w:r>
      <w:proofErr w:type="spellStart"/>
      <w:r>
        <w:rPr>
          <w:rFonts w:ascii="Arial" w:hAnsi="Arial" w:cs="Arial"/>
          <w:b/>
          <w:bCs/>
          <w:i/>
          <w:iCs/>
        </w:rPr>
        <w:t>saith</w:t>
      </w:r>
      <w:proofErr w:type="spellEnd"/>
      <w:r>
        <w:rPr>
          <w:rFonts w:ascii="Arial" w:hAnsi="Arial" w:cs="Arial"/>
          <w:b/>
          <w:bCs/>
          <w:i/>
          <w:iCs/>
        </w:rPr>
        <w:t xml:space="preserve"> the king of Assyria, Make an agreement with me by a present, and come out to me, and then eat ye every man of his own vine, and every one of his fig tree, and drink ye every one the waters of his cistern:  (32)Until I come and take you away to a land like your own land, a land of corn and wine, a land of bread and vineyards, and land of oil olive and of honey, that ye may live, and not die: and hearken not unto Hezekiah, when he </w:t>
      </w:r>
      <w:proofErr w:type="spellStart"/>
      <w:r>
        <w:rPr>
          <w:rFonts w:ascii="Arial" w:hAnsi="Arial" w:cs="Arial"/>
          <w:b/>
          <w:bCs/>
          <w:i/>
          <w:iCs/>
        </w:rPr>
        <w:t>persuadeth</w:t>
      </w:r>
      <w:proofErr w:type="spellEnd"/>
      <w:r>
        <w:rPr>
          <w:rFonts w:ascii="Arial" w:hAnsi="Arial" w:cs="Arial"/>
          <w:b/>
          <w:bCs/>
          <w:i/>
          <w:iCs/>
        </w:rPr>
        <w:t xml:space="preserve"> you, saying, The LORD will deliver us.</w:t>
      </w:r>
    </w:p>
    <w:p w:rsidR="006932F3" w:rsidRDefault="006932F3" w:rsidP="006932F3">
      <w:pPr>
        <w:rPr>
          <w:rFonts w:ascii="Arial" w:hAnsi="Arial" w:cs="Arial"/>
          <w:b/>
          <w:bCs/>
          <w:i/>
          <w:iCs/>
        </w:rPr>
      </w:pPr>
    </w:p>
    <w:p w:rsidR="006932F3" w:rsidRPr="000A58DD" w:rsidRDefault="006932F3" w:rsidP="006932F3">
      <w:pPr>
        <w:numPr>
          <w:ilvl w:val="0"/>
          <w:numId w:val="1"/>
        </w:numPr>
        <w:rPr>
          <w:b/>
          <w:bCs/>
          <w:i/>
          <w:iCs/>
        </w:rPr>
      </w:pPr>
      <w:r>
        <w:rPr>
          <w:rFonts w:asciiTheme="minorHAnsi" w:hAnsiTheme="minorHAnsi" w:cstheme="minorHAnsi"/>
          <w:b/>
          <w:bCs/>
          <w:i/>
          <w:iCs/>
        </w:rPr>
        <w:t xml:space="preserve">The great king: </w:t>
      </w:r>
      <w:r>
        <w:rPr>
          <w:rFonts w:asciiTheme="minorHAnsi" w:hAnsiTheme="minorHAnsi" w:cstheme="minorHAnsi"/>
          <w:bCs/>
          <w:iCs/>
        </w:rPr>
        <w:t>see notes at verse 19.</w:t>
      </w:r>
    </w:p>
    <w:p w:rsidR="006932F3" w:rsidRPr="000A58DD" w:rsidRDefault="006932F3" w:rsidP="006932F3">
      <w:pPr>
        <w:ind w:left="367"/>
        <w:rPr>
          <w:b/>
          <w:bCs/>
          <w:i/>
          <w:iCs/>
        </w:rPr>
      </w:pPr>
    </w:p>
    <w:p w:rsidR="006932F3" w:rsidRPr="00A9232B" w:rsidRDefault="006932F3" w:rsidP="006932F3">
      <w:pPr>
        <w:numPr>
          <w:ilvl w:val="0"/>
          <w:numId w:val="1"/>
        </w:numPr>
        <w:rPr>
          <w:b/>
          <w:bCs/>
          <w:i/>
          <w:iCs/>
        </w:rPr>
      </w:pPr>
      <w:r>
        <w:rPr>
          <w:rFonts w:asciiTheme="minorHAnsi" w:hAnsiTheme="minorHAnsi" w:cstheme="minorHAnsi"/>
          <w:b/>
          <w:bCs/>
          <w:i/>
          <w:iCs/>
        </w:rPr>
        <w:t xml:space="preserve">Let not Hezekiah </w:t>
      </w:r>
      <w:proofErr w:type="gramStart"/>
      <w:r>
        <w:rPr>
          <w:rFonts w:asciiTheme="minorHAnsi" w:hAnsiTheme="minorHAnsi" w:cstheme="minorHAnsi"/>
          <w:b/>
          <w:bCs/>
          <w:i/>
          <w:iCs/>
        </w:rPr>
        <w:t>deceive</w:t>
      </w:r>
      <w:proofErr w:type="gramEnd"/>
      <w:r>
        <w:rPr>
          <w:rFonts w:asciiTheme="minorHAnsi" w:hAnsiTheme="minorHAnsi" w:cstheme="minorHAnsi"/>
          <w:b/>
          <w:bCs/>
          <w:i/>
          <w:iCs/>
        </w:rPr>
        <w:t xml:space="preserve"> you: </w:t>
      </w:r>
      <w:r>
        <w:rPr>
          <w:rFonts w:asciiTheme="minorHAnsi" w:hAnsiTheme="minorHAnsi" w:cstheme="minorHAnsi"/>
          <w:bCs/>
          <w:iCs/>
        </w:rPr>
        <w:t xml:space="preserve">After all Assyria’s lies, </w:t>
      </w:r>
      <w:proofErr w:type="spellStart"/>
      <w:r>
        <w:rPr>
          <w:rFonts w:asciiTheme="minorHAnsi" w:hAnsiTheme="minorHAnsi" w:cstheme="minorHAnsi"/>
          <w:bCs/>
          <w:iCs/>
        </w:rPr>
        <w:t>Rabshakeh</w:t>
      </w:r>
      <w:proofErr w:type="spellEnd"/>
      <w:r>
        <w:rPr>
          <w:rFonts w:asciiTheme="minorHAnsi" w:hAnsiTheme="minorHAnsi" w:cstheme="minorHAnsi"/>
          <w:bCs/>
          <w:iCs/>
        </w:rPr>
        <w:t xml:space="preserve"> accuses Hezekiah of deceit (see notes for verse 32).</w:t>
      </w:r>
    </w:p>
    <w:p w:rsidR="006932F3" w:rsidRDefault="006932F3" w:rsidP="006932F3">
      <w:pPr>
        <w:pStyle w:val="ListParagraph"/>
        <w:rPr>
          <w:b/>
          <w:bCs/>
          <w:i/>
          <w:iCs/>
        </w:rPr>
      </w:pPr>
    </w:p>
    <w:p w:rsidR="006932F3" w:rsidRPr="001246EF" w:rsidRDefault="006932F3" w:rsidP="006932F3">
      <w:pPr>
        <w:numPr>
          <w:ilvl w:val="0"/>
          <w:numId w:val="1"/>
        </w:numPr>
        <w:rPr>
          <w:b/>
          <w:bCs/>
          <w:i/>
          <w:iCs/>
        </w:rPr>
      </w:pPr>
      <w:proofErr w:type="gramStart"/>
      <w:r>
        <w:rPr>
          <w:rFonts w:asciiTheme="minorHAnsi" w:hAnsiTheme="minorHAnsi" w:cstheme="minorHAnsi"/>
          <w:b/>
          <w:bCs/>
          <w:i/>
          <w:iCs/>
        </w:rPr>
        <w:t>out</w:t>
      </w:r>
      <w:proofErr w:type="gramEnd"/>
      <w:r>
        <w:rPr>
          <w:rFonts w:asciiTheme="minorHAnsi" w:hAnsiTheme="minorHAnsi" w:cstheme="minorHAnsi"/>
          <w:b/>
          <w:bCs/>
          <w:i/>
          <w:iCs/>
        </w:rPr>
        <w:t xml:space="preserve"> of his hand: </w:t>
      </w:r>
      <w:r>
        <w:rPr>
          <w:rFonts w:asciiTheme="minorHAnsi" w:hAnsiTheme="minorHAnsi" w:cstheme="minorHAnsi"/>
          <w:bCs/>
          <w:iCs/>
        </w:rPr>
        <w:t>see notes at verse 35.</w:t>
      </w:r>
    </w:p>
    <w:p w:rsidR="006932F3" w:rsidRDefault="006932F3" w:rsidP="006932F3">
      <w:pPr>
        <w:rPr>
          <w:b/>
          <w:bCs/>
          <w:i/>
          <w:iCs/>
        </w:rPr>
      </w:pPr>
    </w:p>
    <w:p w:rsidR="006932F3" w:rsidRPr="00B040F9" w:rsidRDefault="006932F3" w:rsidP="006932F3">
      <w:pPr>
        <w:numPr>
          <w:ilvl w:val="0"/>
          <w:numId w:val="1"/>
        </w:numPr>
        <w:rPr>
          <w:b/>
          <w:bCs/>
          <w:i/>
          <w:iCs/>
        </w:rPr>
      </w:pPr>
      <w:r>
        <w:rPr>
          <w:rFonts w:asciiTheme="minorHAnsi" w:hAnsiTheme="minorHAnsi" w:cstheme="minorHAnsi"/>
          <w:b/>
          <w:bCs/>
          <w:i/>
          <w:iCs/>
        </w:rPr>
        <w:t xml:space="preserve">Trust: </w:t>
      </w:r>
      <w:r>
        <w:rPr>
          <w:rFonts w:asciiTheme="minorHAnsi" w:hAnsiTheme="minorHAnsi" w:cstheme="minorHAnsi"/>
          <w:bCs/>
          <w:iCs/>
        </w:rPr>
        <w:t>see notes at verse 5.</w:t>
      </w:r>
    </w:p>
    <w:p w:rsidR="006932F3" w:rsidRDefault="006932F3" w:rsidP="006932F3">
      <w:pPr>
        <w:pStyle w:val="ListParagraph"/>
        <w:rPr>
          <w:b/>
          <w:bCs/>
          <w:i/>
          <w:iCs/>
        </w:rPr>
      </w:pPr>
    </w:p>
    <w:p w:rsidR="006932F3" w:rsidRPr="001246EF" w:rsidRDefault="006932F3" w:rsidP="006932F3">
      <w:pPr>
        <w:numPr>
          <w:ilvl w:val="0"/>
          <w:numId w:val="1"/>
        </w:numPr>
        <w:rPr>
          <w:b/>
          <w:bCs/>
          <w:i/>
          <w:iCs/>
        </w:rPr>
      </w:pPr>
      <w:r>
        <w:rPr>
          <w:rFonts w:asciiTheme="minorHAnsi" w:hAnsiTheme="minorHAnsi" w:cstheme="minorHAnsi"/>
          <w:b/>
          <w:bCs/>
          <w:i/>
          <w:iCs/>
        </w:rPr>
        <w:t xml:space="preserve">The LORD will deliver us: </w:t>
      </w:r>
      <w:r>
        <w:rPr>
          <w:rFonts w:asciiTheme="minorHAnsi" w:hAnsiTheme="minorHAnsi" w:cstheme="minorHAnsi"/>
          <w:bCs/>
          <w:iCs/>
        </w:rPr>
        <w:t>At the very heart of Isaiah’s message to the inhabitants of Jerusalem, was that Yahweh would deliver them (</w:t>
      </w:r>
      <w:proofErr w:type="spellStart"/>
      <w:r>
        <w:rPr>
          <w:rFonts w:asciiTheme="minorHAnsi" w:hAnsiTheme="minorHAnsi" w:cstheme="minorHAnsi"/>
          <w:bCs/>
          <w:iCs/>
        </w:rPr>
        <w:t>sw</w:t>
      </w:r>
      <w:proofErr w:type="spellEnd"/>
      <w:r>
        <w:rPr>
          <w:rFonts w:asciiTheme="minorHAnsi" w:hAnsiTheme="minorHAnsi" w:cstheme="minorHAnsi"/>
          <w:bCs/>
          <w:iCs/>
        </w:rPr>
        <w:t xml:space="preserve"> Isaiah 31:5 </w:t>
      </w:r>
      <w:proofErr w:type="spellStart"/>
      <w:r>
        <w:rPr>
          <w:rFonts w:asciiTheme="minorHAnsi" w:hAnsiTheme="minorHAnsi" w:cstheme="minorHAnsi"/>
          <w:bCs/>
          <w:iCs/>
        </w:rPr>
        <w:t>cp</w:t>
      </w:r>
      <w:proofErr w:type="spellEnd"/>
      <w:r>
        <w:rPr>
          <w:rFonts w:asciiTheme="minorHAnsi" w:hAnsiTheme="minorHAnsi" w:cstheme="minorHAnsi"/>
          <w:bCs/>
          <w:iCs/>
        </w:rPr>
        <w:t xml:space="preserve"> 2 Kings </w:t>
      </w:r>
      <w:r>
        <w:rPr>
          <w:rFonts w:asciiTheme="minorHAnsi" w:hAnsiTheme="minorHAnsi" w:cstheme="minorHAnsi"/>
          <w:bCs/>
          <w:iCs/>
        </w:rPr>
        <w:lastRenderedPageBreak/>
        <w:t>18:29</w:t>
      </w:r>
      <w:proofErr w:type="gramStart"/>
      <w:r>
        <w:rPr>
          <w:rFonts w:asciiTheme="minorHAnsi" w:hAnsiTheme="minorHAnsi" w:cstheme="minorHAnsi"/>
          <w:bCs/>
          <w:iCs/>
        </w:rPr>
        <w:t>,30,32,33,34,35</w:t>
      </w:r>
      <w:proofErr w:type="gramEnd"/>
      <w:r>
        <w:rPr>
          <w:rFonts w:asciiTheme="minorHAnsi" w:hAnsiTheme="minorHAnsi" w:cstheme="minorHAnsi"/>
          <w:bCs/>
          <w:iCs/>
        </w:rPr>
        <w:t>; 19:11,12; 20:6).  The timing of this deliverance coincided, it seems, with Hezekiah’s own sickness (</w:t>
      </w:r>
      <w:proofErr w:type="spellStart"/>
      <w:r>
        <w:rPr>
          <w:rFonts w:asciiTheme="minorHAnsi" w:hAnsiTheme="minorHAnsi" w:cstheme="minorHAnsi"/>
          <w:bCs/>
          <w:iCs/>
        </w:rPr>
        <w:t>sw</w:t>
      </w:r>
      <w:proofErr w:type="spellEnd"/>
      <w:r>
        <w:rPr>
          <w:rFonts w:asciiTheme="minorHAnsi" w:hAnsiTheme="minorHAnsi" w:cstheme="minorHAnsi"/>
          <w:bCs/>
          <w:iCs/>
        </w:rPr>
        <w:t xml:space="preserve"> 2 Kings 20:6 </w:t>
      </w:r>
      <w:proofErr w:type="spellStart"/>
      <w:r>
        <w:rPr>
          <w:rFonts w:asciiTheme="minorHAnsi" w:hAnsiTheme="minorHAnsi" w:cstheme="minorHAnsi"/>
          <w:bCs/>
          <w:iCs/>
        </w:rPr>
        <w:t>cp</w:t>
      </w:r>
      <w:proofErr w:type="spellEnd"/>
      <w:r>
        <w:rPr>
          <w:rFonts w:asciiTheme="minorHAnsi" w:hAnsiTheme="minorHAnsi" w:cstheme="minorHAnsi"/>
          <w:bCs/>
          <w:iCs/>
        </w:rPr>
        <w:t xml:space="preserve"> 19:11</w:t>
      </w:r>
      <w:proofErr w:type="gramStart"/>
      <w:r>
        <w:rPr>
          <w:rFonts w:asciiTheme="minorHAnsi" w:hAnsiTheme="minorHAnsi" w:cstheme="minorHAnsi"/>
          <w:bCs/>
          <w:iCs/>
        </w:rPr>
        <w:t>,12</w:t>
      </w:r>
      <w:proofErr w:type="gramEnd"/>
      <w:r>
        <w:rPr>
          <w:rFonts w:asciiTheme="minorHAnsi" w:hAnsiTheme="minorHAnsi" w:cstheme="minorHAnsi"/>
          <w:bCs/>
          <w:iCs/>
        </w:rPr>
        <w:t xml:space="preserve">).  Isaiah asked both </w:t>
      </w:r>
      <w:proofErr w:type="spellStart"/>
      <w:r>
        <w:rPr>
          <w:rFonts w:asciiTheme="minorHAnsi" w:hAnsiTheme="minorHAnsi" w:cstheme="minorHAnsi"/>
          <w:bCs/>
          <w:iCs/>
        </w:rPr>
        <w:t>Ahaz</w:t>
      </w:r>
      <w:proofErr w:type="spellEnd"/>
      <w:r>
        <w:rPr>
          <w:rFonts w:asciiTheme="minorHAnsi" w:hAnsiTheme="minorHAnsi" w:cstheme="minorHAnsi"/>
          <w:bCs/>
          <w:iCs/>
        </w:rPr>
        <w:t xml:space="preserve"> and Hezekiah his son to ask for a sign in the midst of a great national crisis.  </w:t>
      </w:r>
      <w:proofErr w:type="spellStart"/>
      <w:r>
        <w:rPr>
          <w:rFonts w:asciiTheme="minorHAnsi" w:hAnsiTheme="minorHAnsi" w:cstheme="minorHAnsi"/>
          <w:bCs/>
          <w:iCs/>
        </w:rPr>
        <w:t>Ahaz</w:t>
      </w:r>
      <w:proofErr w:type="spellEnd"/>
      <w:r>
        <w:rPr>
          <w:rFonts w:asciiTheme="minorHAnsi" w:hAnsiTheme="minorHAnsi" w:cstheme="minorHAnsi"/>
          <w:bCs/>
          <w:iCs/>
        </w:rPr>
        <w:t xml:space="preserve"> could not bring himself to ask in his faithlessness (Isaiah 7:10-12).  How different was Hezekiah (2 Kings 20:8-11).</w:t>
      </w:r>
    </w:p>
    <w:p w:rsidR="006932F3" w:rsidRDefault="006932F3" w:rsidP="006932F3">
      <w:pPr>
        <w:pStyle w:val="ListParagraph"/>
        <w:rPr>
          <w:b/>
          <w:bCs/>
          <w:i/>
          <w:iCs/>
        </w:rPr>
      </w:pPr>
    </w:p>
    <w:p w:rsidR="006932F3" w:rsidRPr="001246EF" w:rsidRDefault="006932F3" w:rsidP="006932F3">
      <w:pPr>
        <w:numPr>
          <w:ilvl w:val="0"/>
          <w:numId w:val="1"/>
        </w:numPr>
        <w:rPr>
          <w:b/>
          <w:bCs/>
          <w:i/>
          <w:iCs/>
        </w:rPr>
      </w:pPr>
      <w:r>
        <w:rPr>
          <w:rFonts w:asciiTheme="minorHAnsi" w:hAnsiTheme="minorHAnsi" w:cstheme="minorHAnsi"/>
          <w:b/>
          <w:bCs/>
          <w:i/>
          <w:iCs/>
        </w:rPr>
        <w:t xml:space="preserve">Eat ye every man…drink ye every one: </w:t>
      </w:r>
      <w:r>
        <w:rPr>
          <w:rFonts w:asciiTheme="minorHAnsi" w:hAnsiTheme="minorHAnsi" w:cstheme="minorHAnsi"/>
          <w:bCs/>
          <w:iCs/>
        </w:rPr>
        <w:t xml:space="preserve">See notes in verse 27 for what </w:t>
      </w:r>
      <w:proofErr w:type="spellStart"/>
      <w:r>
        <w:rPr>
          <w:rFonts w:asciiTheme="minorHAnsi" w:hAnsiTheme="minorHAnsi" w:cstheme="minorHAnsi"/>
          <w:bCs/>
          <w:iCs/>
        </w:rPr>
        <w:t>Rabshakeh</w:t>
      </w:r>
      <w:proofErr w:type="spellEnd"/>
      <w:r>
        <w:rPr>
          <w:rFonts w:asciiTheme="minorHAnsi" w:hAnsiTheme="minorHAnsi" w:cstheme="minorHAnsi"/>
          <w:bCs/>
          <w:iCs/>
        </w:rPr>
        <w:t xml:space="preserve"> originally warned they would drink.</w:t>
      </w:r>
    </w:p>
    <w:p w:rsidR="006932F3" w:rsidRDefault="006932F3" w:rsidP="006932F3">
      <w:pPr>
        <w:pStyle w:val="ListParagraph"/>
        <w:rPr>
          <w:b/>
          <w:bCs/>
          <w:i/>
          <w:iCs/>
        </w:rPr>
      </w:pPr>
    </w:p>
    <w:p w:rsidR="006932F3" w:rsidRPr="00536929" w:rsidRDefault="006932F3" w:rsidP="006932F3">
      <w:pPr>
        <w:numPr>
          <w:ilvl w:val="0"/>
          <w:numId w:val="1"/>
        </w:numPr>
        <w:rPr>
          <w:b/>
          <w:bCs/>
          <w:i/>
          <w:iCs/>
        </w:rPr>
      </w:pPr>
      <w:r>
        <w:rPr>
          <w:rFonts w:asciiTheme="minorHAnsi" w:hAnsiTheme="minorHAnsi" w:cstheme="minorHAnsi"/>
          <w:b/>
          <w:bCs/>
          <w:i/>
          <w:iCs/>
        </w:rPr>
        <w:t xml:space="preserve">To a land like your own land: </w:t>
      </w:r>
      <w:r>
        <w:rPr>
          <w:rFonts w:asciiTheme="minorHAnsi" w:hAnsiTheme="minorHAnsi" w:cstheme="minorHAnsi"/>
          <w:bCs/>
          <w:iCs/>
        </w:rPr>
        <w:t xml:space="preserve">This was a complete lie, because the Assyrian army had recently desolated Judah’s landscape, destroyed its cities, and carried away its inhabitants captive.  Though Judah was once a land of beautifully cultivated landscapes and strong cities, God’s judgments changed all that.  Isaiah describes that desolation in advance in chapter 6:11; 7:20-25; 10:33-34.  Judah was not a land to be desired at the time </w:t>
      </w:r>
      <w:proofErr w:type="spellStart"/>
      <w:r>
        <w:rPr>
          <w:rFonts w:asciiTheme="minorHAnsi" w:hAnsiTheme="minorHAnsi" w:cstheme="minorHAnsi"/>
          <w:bCs/>
          <w:iCs/>
        </w:rPr>
        <w:t>Rabshakeh</w:t>
      </w:r>
      <w:proofErr w:type="spellEnd"/>
      <w:r>
        <w:rPr>
          <w:rFonts w:asciiTheme="minorHAnsi" w:hAnsiTheme="minorHAnsi" w:cstheme="minorHAnsi"/>
          <w:bCs/>
          <w:iCs/>
        </w:rPr>
        <w:t xml:space="preserve"> spoke these bitterly ironic words.</w:t>
      </w:r>
    </w:p>
    <w:p w:rsidR="006932F3" w:rsidRDefault="006932F3" w:rsidP="006932F3">
      <w:pPr>
        <w:pStyle w:val="ListParagraph"/>
        <w:rPr>
          <w:b/>
          <w:bCs/>
          <w:i/>
          <w:iCs/>
        </w:rPr>
      </w:pPr>
    </w:p>
    <w:p w:rsidR="006932F3" w:rsidRPr="00536929" w:rsidRDefault="006932F3" w:rsidP="006932F3">
      <w:pPr>
        <w:ind w:left="367"/>
        <w:rPr>
          <w:rFonts w:asciiTheme="minorHAnsi" w:hAnsiTheme="minorHAnsi" w:cstheme="minorHAnsi"/>
          <w:bCs/>
          <w:iCs/>
        </w:rPr>
      </w:pPr>
      <w:r>
        <w:rPr>
          <w:rFonts w:asciiTheme="minorHAnsi" w:hAnsiTheme="minorHAnsi" w:cstheme="minorHAnsi"/>
          <w:bCs/>
          <w:iCs/>
        </w:rPr>
        <w:t xml:space="preserve">Assyria is known for its lies: Sennacherib lied about the tribute he received from Hezekiah, and lied about casting a bank against Jerusalem.  And </w:t>
      </w:r>
      <w:proofErr w:type="spellStart"/>
      <w:r>
        <w:rPr>
          <w:rFonts w:asciiTheme="minorHAnsi" w:hAnsiTheme="minorHAnsi" w:cstheme="minorHAnsi"/>
          <w:bCs/>
          <w:iCs/>
        </w:rPr>
        <w:t>Rabshakeh</w:t>
      </w:r>
      <w:proofErr w:type="spellEnd"/>
      <w:r>
        <w:rPr>
          <w:rFonts w:asciiTheme="minorHAnsi" w:hAnsiTheme="minorHAnsi" w:cstheme="minorHAnsi"/>
          <w:bCs/>
          <w:iCs/>
        </w:rPr>
        <w:t xml:space="preserve"> then accuses Hezekiah of deception (verse 29)!</w:t>
      </w:r>
    </w:p>
    <w:p w:rsidR="006932F3" w:rsidRDefault="006932F3" w:rsidP="006932F3">
      <w:pPr>
        <w:rPr>
          <w:rFonts w:ascii="Arial" w:hAnsi="Arial" w:cs="Arial"/>
          <w:b/>
          <w:bCs/>
          <w:i/>
          <w:iCs/>
        </w:rPr>
      </w:pPr>
    </w:p>
    <w:p w:rsidR="006932F3" w:rsidRDefault="006932F3" w:rsidP="006932F3">
      <w:pPr>
        <w:rPr>
          <w:rFonts w:ascii="Arial" w:hAnsi="Arial" w:cs="Arial"/>
          <w:b/>
          <w:bCs/>
          <w:i/>
          <w:iCs/>
        </w:rPr>
      </w:pPr>
      <w:r>
        <w:rPr>
          <w:rFonts w:ascii="Arial" w:hAnsi="Arial" w:cs="Arial"/>
          <w:b/>
          <w:bCs/>
          <w:i/>
          <w:iCs/>
        </w:rPr>
        <w:t xml:space="preserve">(33)Hath any of the gods of the nations delivered at all his land out of the hand of the king of Assyria? (34)Where are the gods of </w:t>
      </w:r>
      <w:proofErr w:type="spellStart"/>
      <w:r>
        <w:rPr>
          <w:rFonts w:ascii="Arial" w:hAnsi="Arial" w:cs="Arial"/>
          <w:b/>
          <w:bCs/>
          <w:i/>
          <w:iCs/>
        </w:rPr>
        <w:t>Hamath</w:t>
      </w:r>
      <w:proofErr w:type="spellEnd"/>
      <w:r>
        <w:rPr>
          <w:rFonts w:ascii="Arial" w:hAnsi="Arial" w:cs="Arial"/>
          <w:b/>
          <w:bCs/>
          <w:i/>
          <w:iCs/>
        </w:rPr>
        <w:t xml:space="preserve">, and of Arpad?  Where are the gods of </w:t>
      </w:r>
      <w:proofErr w:type="spellStart"/>
      <w:r>
        <w:rPr>
          <w:rFonts w:ascii="Arial" w:hAnsi="Arial" w:cs="Arial"/>
          <w:b/>
          <w:bCs/>
          <w:i/>
          <w:iCs/>
        </w:rPr>
        <w:t>Sepharvaim</w:t>
      </w:r>
      <w:proofErr w:type="spellEnd"/>
      <w:r>
        <w:rPr>
          <w:rFonts w:ascii="Arial" w:hAnsi="Arial" w:cs="Arial"/>
          <w:b/>
          <w:bCs/>
          <w:i/>
          <w:iCs/>
        </w:rPr>
        <w:t xml:space="preserve">, </w:t>
      </w:r>
      <w:proofErr w:type="spellStart"/>
      <w:r>
        <w:rPr>
          <w:rFonts w:ascii="Arial" w:hAnsi="Arial" w:cs="Arial"/>
          <w:b/>
          <w:bCs/>
          <w:i/>
          <w:iCs/>
        </w:rPr>
        <w:t>Hena</w:t>
      </w:r>
      <w:proofErr w:type="spellEnd"/>
      <w:r>
        <w:rPr>
          <w:rFonts w:ascii="Arial" w:hAnsi="Arial" w:cs="Arial"/>
          <w:b/>
          <w:bCs/>
          <w:i/>
          <w:iCs/>
        </w:rPr>
        <w:t xml:space="preserve">, and </w:t>
      </w:r>
      <w:proofErr w:type="spellStart"/>
      <w:r>
        <w:rPr>
          <w:rFonts w:ascii="Arial" w:hAnsi="Arial" w:cs="Arial"/>
          <w:b/>
          <w:bCs/>
          <w:i/>
          <w:iCs/>
        </w:rPr>
        <w:t>Ivah</w:t>
      </w:r>
      <w:proofErr w:type="spellEnd"/>
      <w:r>
        <w:rPr>
          <w:rFonts w:ascii="Arial" w:hAnsi="Arial" w:cs="Arial"/>
          <w:b/>
          <w:bCs/>
          <w:i/>
          <w:iCs/>
        </w:rPr>
        <w:t xml:space="preserve">?  Have they delivered Samaria out of mine hand?  (35)Who are they among all the gods of the </w:t>
      </w:r>
      <w:proofErr w:type="gramStart"/>
      <w:r>
        <w:rPr>
          <w:rFonts w:ascii="Arial" w:hAnsi="Arial" w:cs="Arial"/>
          <w:b/>
          <w:bCs/>
          <w:i/>
          <w:iCs/>
        </w:rPr>
        <w:t>countries, that</w:t>
      </w:r>
      <w:proofErr w:type="gramEnd"/>
      <w:r>
        <w:rPr>
          <w:rFonts w:ascii="Arial" w:hAnsi="Arial" w:cs="Arial"/>
          <w:b/>
          <w:bCs/>
          <w:i/>
          <w:iCs/>
        </w:rPr>
        <w:t xml:space="preserve"> have delivered their country out of mine hand, that the LORD should deliver Jerusalem out of mine hand?</w:t>
      </w:r>
    </w:p>
    <w:p w:rsidR="006932F3" w:rsidRDefault="006932F3" w:rsidP="006932F3">
      <w:pPr>
        <w:rPr>
          <w:rFonts w:ascii="Arial" w:hAnsi="Arial" w:cs="Arial"/>
          <w:b/>
          <w:bCs/>
          <w:i/>
          <w:iCs/>
        </w:rPr>
      </w:pPr>
    </w:p>
    <w:p w:rsidR="006932F3" w:rsidRPr="00D016A6" w:rsidRDefault="006932F3" w:rsidP="006932F3">
      <w:pPr>
        <w:numPr>
          <w:ilvl w:val="0"/>
          <w:numId w:val="1"/>
        </w:numPr>
        <w:rPr>
          <w:b/>
          <w:bCs/>
          <w:i/>
          <w:iCs/>
        </w:rPr>
      </w:pPr>
      <w:proofErr w:type="spellStart"/>
      <w:r>
        <w:rPr>
          <w:rFonts w:asciiTheme="minorHAnsi" w:hAnsiTheme="minorHAnsi" w:cstheme="minorHAnsi"/>
          <w:b/>
          <w:bCs/>
          <w:i/>
          <w:iCs/>
        </w:rPr>
        <w:t>Hamath</w:t>
      </w:r>
      <w:proofErr w:type="spellEnd"/>
      <w:r>
        <w:rPr>
          <w:rFonts w:asciiTheme="minorHAnsi" w:hAnsiTheme="minorHAnsi" w:cstheme="minorHAnsi"/>
          <w:b/>
          <w:bCs/>
          <w:i/>
          <w:iCs/>
        </w:rPr>
        <w:t xml:space="preserve"> and Arpad, </w:t>
      </w:r>
      <w:proofErr w:type="spellStart"/>
      <w:r w:rsidRPr="00D016A6">
        <w:rPr>
          <w:rFonts w:asciiTheme="minorHAnsi" w:hAnsiTheme="minorHAnsi" w:cstheme="minorHAnsi"/>
          <w:b/>
          <w:bCs/>
          <w:i/>
          <w:iCs/>
        </w:rPr>
        <w:t>Sepharvaim</w:t>
      </w:r>
      <w:proofErr w:type="spellEnd"/>
      <w:r w:rsidRPr="00D016A6">
        <w:rPr>
          <w:rFonts w:asciiTheme="minorHAnsi" w:hAnsiTheme="minorHAnsi" w:cstheme="minorHAnsi"/>
          <w:b/>
          <w:bCs/>
          <w:i/>
          <w:iCs/>
        </w:rPr>
        <w:t xml:space="preserve">, </w:t>
      </w:r>
      <w:proofErr w:type="spellStart"/>
      <w:r w:rsidRPr="00D016A6">
        <w:rPr>
          <w:rFonts w:asciiTheme="minorHAnsi" w:hAnsiTheme="minorHAnsi" w:cstheme="minorHAnsi"/>
          <w:b/>
          <w:bCs/>
          <w:i/>
          <w:iCs/>
        </w:rPr>
        <w:t>Hena</w:t>
      </w:r>
      <w:proofErr w:type="spellEnd"/>
      <w:r w:rsidRPr="00D016A6">
        <w:rPr>
          <w:rFonts w:asciiTheme="minorHAnsi" w:hAnsiTheme="minorHAnsi" w:cstheme="minorHAnsi"/>
          <w:b/>
          <w:bCs/>
          <w:i/>
          <w:iCs/>
        </w:rPr>
        <w:t xml:space="preserve">, and </w:t>
      </w:r>
      <w:proofErr w:type="spellStart"/>
      <w:r w:rsidRPr="00D016A6">
        <w:rPr>
          <w:rFonts w:asciiTheme="minorHAnsi" w:hAnsiTheme="minorHAnsi" w:cstheme="minorHAnsi"/>
          <w:b/>
          <w:bCs/>
          <w:i/>
          <w:iCs/>
        </w:rPr>
        <w:t>Ivah</w:t>
      </w:r>
      <w:proofErr w:type="spellEnd"/>
      <w:r w:rsidRPr="00D016A6">
        <w:rPr>
          <w:rFonts w:asciiTheme="minorHAnsi" w:hAnsiTheme="minorHAnsi" w:cstheme="minorHAnsi"/>
          <w:b/>
          <w:bCs/>
          <w:i/>
          <w:iCs/>
        </w:rPr>
        <w:t xml:space="preserve">: </w:t>
      </w:r>
      <w:r>
        <w:rPr>
          <w:rFonts w:asciiTheme="minorHAnsi" w:hAnsiTheme="minorHAnsi" w:cstheme="minorHAnsi"/>
          <w:bCs/>
          <w:iCs/>
        </w:rPr>
        <w:t xml:space="preserve">All these were conquered by the Assyrians – </w:t>
      </w:r>
      <w:proofErr w:type="spellStart"/>
      <w:r>
        <w:rPr>
          <w:rFonts w:asciiTheme="minorHAnsi" w:hAnsiTheme="minorHAnsi" w:cstheme="minorHAnsi"/>
          <w:bCs/>
          <w:iCs/>
        </w:rPr>
        <w:t>Hamath</w:t>
      </w:r>
      <w:proofErr w:type="spellEnd"/>
      <w:r>
        <w:rPr>
          <w:rFonts w:asciiTheme="minorHAnsi" w:hAnsiTheme="minorHAnsi" w:cstheme="minorHAnsi"/>
          <w:bCs/>
          <w:iCs/>
        </w:rPr>
        <w:t xml:space="preserve"> and Arpad are both Syrian cities (Arpad is never mentioned without </w:t>
      </w:r>
      <w:proofErr w:type="spellStart"/>
      <w:r>
        <w:rPr>
          <w:rFonts w:asciiTheme="minorHAnsi" w:hAnsiTheme="minorHAnsi" w:cstheme="minorHAnsi"/>
          <w:bCs/>
          <w:iCs/>
        </w:rPr>
        <w:t>Hamath</w:t>
      </w:r>
      <w:proofErr w:type="spellEnd"/>
      <w:r>
        <w:rPr>
          <w:rFonts w:asciiTheme="minorHAnsi" w:hAnsiTheme="minorHAnsi" w:cstheme="minorHAnsi"/>
          <w:bCs/>
          <w:iCs/>
        </w:rPr>
        <w:t>).  Following their conquest, the inhabitants of Ava (</w:t>
      </w:r>
      <w:proofErr w:type="spellStart"/>
      <w:r>
        <w:rPr>
          <w:rFonts w:asciiTheme="minorHAnsi" w:hAnsiTheme="minorHAnsi" w:cstheme="minorHAnsi"/>
          <w:bCs/>
          <w:iCs/>
        </w:rPr>
        <w:t>Ivah</w:t>
      </w:r>
      <w:proofErr w:type="spellEnd"/>
      <w:r>
        <w:rPr>
          <w:rFonts w:asciiTheme="minorHAnsi" w:hAnsiTheme="minorHAnsi" w:cstheme="minorHAnsi"/>
          <w:bCs/>
          <w:iCs/>
        </w:rPr>
        <w:t xml:space="preserve">), </w:t>
      </w:r>
      <w:proofErr w:type="spellStart"/>
      <w:r>
        <w:rPr>
          <w:rFonts w:asciiTheme="minorHAnsi" w:hAnsiTheme="minorHAnsi" w:cstheme="minorHAnsi"/>
          <w:bCs/>
          <w:iCs/>
        </w:rPr>
        <w:t>Hamath</w:t>
      </w:r>
      <w:proofErr w:type="spellEnd"/>
      <w:r>
        <w:rPr>
          <w:rFonts w:asciiTheme="minorHAnsi" w:hAnsiTheme="minorHAnsi" w:cstheme="minorHAnsi"/>
          <w:bCs/>
          <w:iCs/>
        </w:rPr>
        <w:t xml:space="preserve">, and </w:t>
      </w:r>
      <w:proofErr w:type="spellStart"/>
      <w:r>
        <w:rPr>
          <w:rFonts w:asciiTheme="minorHAnsi" w:hAnsiTheme="minorHAnsi" w:cstheme="minorHAnsi"/>
          <w:bCs/>
          <w:iCs/>
        </w:rPr>
        <w:t>Sepharvaim</w:t>
      </w:r>
      <w:proofErr w:type="spellEnd"/>
      <w:r>
        <w:rPr>
          <w:rFonts w:asciiTheme="minorHAnsi" w:hAnsiTheme="minorHAnsi" w:cstheme="minorHAnsi"/>
          <w:bCs/>
          <w:iCs/>
        </w:rPr>
        <w:t xml:space="preserve"> were brought into the cities of Samaria to settle there, and there they introduced their idolatry (2 Kings 17:24</w:t>
      </w:r>
      <w:proofErr w:type="gramStart"/>
      <w:r>
        <w:rPr>
          <w:rFonts w:asciiTheme="minorHAnsi" w:hAnsiTheme="minorHAnsi" w:cstheme="minorHAnsi"/>
          <w:bCs/>
          <w:iCs/>
        </w:rPr>
        <w:t>,33</w:t>
      </w:r>
      <w:proofErr w:type="gramEnd"/>
      <w:r>
        <w:rPr>
          <w:rFonts w:asciiTheme="minorHAnsi" w:hAnsiTheme="minorHAnsi" w:cstheme="minorHAnsi"/>
          <w:bCs/>
          <w:iCs/>
        </w:rPr>
        <w:t>).  The mingled inhabitants of Samaria served those foreign gods, who were unable to deliver their cities from the king of Assyria.</w:t>
      </w:r>
    </w:p>
    <w:p w:rsidR="006932F3" w:rsidRPr="00034BB3" w:rsidRDefault="006932F3" w:rsidP="006932F3">
      <w:pPr>
        <w:rPr>
          <w:b/>
          <w:bCs/>
          <w:i/>
          <w:iCs/>
        </w:rPr>
      </w:pPr>
    </w:p>
    <w:p w:rsidR="006932F3" w:rsidRPr="001246EF" w:rsidRDefault="006932F3" w:rsidP="006932F3">
      <w:pPr>
        <w:numPr>
          <w:ilvl w:val="0"/>
          <w:numId w:val="1"/>
        </w:numPr>
        <w:rPr>
          <w:b/>
          <w:bCs/>
          <w:i/>
          <w:iCs/>
        </w:rPr>
      </w:pPr>
      <w:r>
        <w:rPr>
          <w:rFonts w:asciiTheme="minorHAnsi" w:hAnsiTheme="minorHAnsi" w:cstheme="minorHAnsi"/>
          <w:b/>
          <w:bCs/>
          <w:i/>
          <w:iCs/>
        </w:rPr>
        <w:t xml:space="preserve">Mine hand: </w:t>
      </w:r>
      <w:r>
        <w:rPr>
          <w:rFonts w:asciiTheme="minorHAnsi" w:hAnsiTheme="minorHAnsi" w:cstheme="minorHAnsi"/>
          <w:bCs/>
          <w:iCs/>
        </w:rPr>
        <w:t xml:space="preserve">Six times (the number of flesh) in his blasphemous speech does </w:t>
      </w:r>
      <w:proofErr w:type="spellStart"/>
      <w:r>
        <w:rPr>
          <w:rFonts w:asciiTheme="minorHAnsi" w:hAnsiTheme="minorHAnsi" w:cstheme="minorHAnsi"/>
          <w:bCs/>
          <w:iCs/>
        </w:rPr>
        <w:t>Rabshakeh</w:t>
      </w:r>
      <w:proofErr w:type="spellEnd"/>
      <w:r>
        <w:rPr>
          <w:rFonts w:asciiTheme="minorHAnsi" w:hAnsiTheme="minorHAnsi" w:cstheme="minorHAnsi"/>
          <w:bCs/>
          <w:iCs/>
        </w:rPr>
        <w:t xml:space="preserve"> refer to hand of the king of Assyria (v29</w:t>
      </w:r>
      <w:proofErr w:type="gramStart"/>
      <w:r>
        <w:rPr>
          <w:rFonts w:asciiTheme="minorHAnsi" w:hAnsiTheme="minorHAnsi" w:cstheme="minorHAnsi"/>
          <w:bCs/>
          <w:iCs/>
        </w:rPr>
        <w:t>,30,33,34,35,35</w:t>
      </w:r>
      <w:proofErr w:type="gramEnd"/>
      <w:r>
        <w:rPr>
          <w:rFonts w:asciiTheme="minorHAnsi" w:hAnsiTheme="minorHAnsi" w:cstheme="minorHAnsi"/>
          <w:bCs/>
          <w:iCs/>
        </w:rPr>
        <w:t>).  Hezekiah knew that his arm was an arm of flesh (2 Chronicles 32:8).  Isaiah anticipated this spirit in his prophecy.  Assyria’s boast was already known at that time from Isaiah 10:5-34.  Notice all the times he boasts of his own hand (verse 5 cp. 10</w:t>
      </w:r>
      <w:proofErr w:type="gramStart"/>
      <w:r>
        <w:rPr>
          <w:rFonts w:asciiTheme="minorHAnsi" w:hAnsiTheme="minorHAnsi" w:cstheme="minorHAnsi"/>
          <w:bCs/>
          <w:iCs/>
        </w:rPr>
        <w:t>,13,14,32</w:t>
      </w:r>
      <w:proofErr w:type="gramEnd"/>
      <w:r>
        <w:rPr>
          <w:rFonts w:asciiTheme="minorHAnsi" w:hAnsiTheme="minorHAnsi" w:cstheme="minorHAnsi"/>
          <w:bCs/>
          <w:iCs/>
        </w:rPr>
        <w:t>), but God reminds the nation that He is in control (verse 15).</w:t>
      </w:r>
    </w:p>
    <w:p w:rsidR="006932F3" w:rsidRDefault="006932F3" w:rsidP="006932F3">
      <w:pPr>
        <w:rPr>
          <w:rFonts w:ascii="Arial" w:hAnsi="Arial" w:cs="Arial"/>
          <w:b/>
          <w:bCs/>
          <w:i/>
          <w:iCs/>
        </w:rPr>
      </w:pPr>
    </w:p>
    <w:p w:rsidR="006932F3" w:rsidRDefault="006932F3" w:rsidP="006932F3">
      <w:pPr>
        <w:rPr>
          <w:rFonts w:ascii="Arial" w:hAnsi="Arial" w:cs="Arial"/>
          <w:b/>
          <w:bCs/>
          <w:i/>
          <w:iCs/>
        </w:rPr>
      </w:pPr>
      <w:r>
        <w:rPr>
          <w:rFonts w:ascii="Arial" w:hAnsi="Arial" w:cs="Arial"/>
          <w:b/>
          <w:bCs/>
          <w:i/>
          <w:iCs/>
        </w:rPr>
        <w:t xml:space="preserve">(36)But the people held their peace, and answered him not a word: for the king’s commandment was, saying, </w:t>
      </w:r>
      <w:proofErr w:type="gramStart"/>
      <w:r>
        <w:rPr>
          <w:rFonts w:ascii="Arial" w:hAnsi="Arial" w:cs="Arial"/>
          <w:b/>
          <w:bCs/>
          <w:i/>
          <w:iCs/>
        </w:rPr>
        <w:t>Answer</w:t>
      </w:r>
      <w:proofErr w:type="gramEnd"/>
      <w:r>
        <w:rPr>
          <w:rFonts w:ascii="Arial" w:hAnsi="Arial" w:cs="Arial"/>
          <w:b/>
          <w:bCs/>
          <w:i/>
          <w:iCs/>
        </w:rPr>
        <w:t xml:space="preserve"> him not.  (37)Then </w:t>
      </w:r>
      <w:proofErr w:type="gramStart"/>
      <w:r>
        <w:rPr>
          <w:rFonts w:ascii="Arial" w:hAnsi="Arial" w:cs="Arial"/>
          <w:b/>
          <w:bCs/>
          <w:i/>
          <w:iCs/>
        </w:rPr>
        <w:t>came</w:t>
      </w:r>
      <w:proofErr w:type="gramEnd"/>
      <w:r>
        <w:rPr>
          <w:rFonts w:ascii="Arial" w:hAnsi="Arial" w:cs="Arial"/>
          <w:b/>
          <w:bCs/>
          <w:i/>
          <w:iCs/>
        </w:rPr>
        <w:t xml:space="preserve"> </w:t>
      </w:r>
      <w:proofErr w:type="spellStart"/>
      <w:r>
        <w:rPr>
          <w:rFonts w:ascii="Arial" w:hAnsi="Arial" w:cs="Arial"/>
          <w:b/>
          <w:bCs/>
          <w:i/>
          <w:iCs/>
        </w:rPr>
        <w:t>Eliakim</w:t>
      </w:r>
      <w:proofErr w:type="spellEnd"/>
      <w:r>
        <w:rPr>
          <w:rFonts w:ascii="Arial" w:hAnsi="Arial" w:cs="Arial"/>
          <w:b/>
          <w:bCs/>
          <w:i/>
          <w:iCs/>
        </w:rPr>
        <w:t xml:space="preserve"> the son </w:t>
      </w:r>
      <w:proofErr w:type="spellStart"/>
      <w:r>
        <w:rPr>
          <w:rFonts w:ascii="Arial" w:hAnsi="Arial" w:cs="Arial"/>
          <w:b/>
          <w:bCs/>
          <w:i/>
          <w:iCs/>
        </w:rPr>
        <w:t>Hilkiah</w:t>
      </w:r>
      <w:proofErr w:type="spellEnd"/>
      <w:r>
        <w:rPr>
          <w:rFonts w:ascii="Arial" w:hAnsi="Arial" w:cs="Arial"/>
          <w:b/>
          <w:bCs/>
          <w:i/>
          <w:iCs/>
        </w:rPr>
        <w:t xml:space="preserve">, which was over the household, and </w:t>
      </w:r>
      <w:proofErr w:type="spellStart"/>
      <w:r>
        <w:rPr>
          <w:rFonts w:ascii="Arial" w:hAnsi="Arial" w:cs="Arial"/>
          <w:b/>
          <w:bCs/>
          <w:i/>
          <w:iCs/>
        </w:rPr>
        <w:t>Shebna</w:t>
      </w:r>
      <w:proofErr w:type="spellEnd"/>
      <w:r>
        <w:rPr>
          <w:rFonts w:ascii="Arial" w:hAnsi="Arial" w:cs="Arial"/>
          <w:b/>
          <w:bCs/>
          <w:i/>
          <w:iCs/>
        </w:rPr>
        <w:t xml:space="preserve"> the scribe, and </w:t>
      </w:r>
      <w:proofErr w:type="spellStart"/>
      <w:r>
        <w:rPr>
          <w:rFonts w:ascii="Arial" w:hAnsi="Arial" w:cs="Arial"/>
          <w:b/>
          <w:bCs/>
          <w:i/>
          <w:iCs/>
        </w:rPr>
        <w:t>Joah</w:t>
      </w:r>
      <w:proofErr w:type="spellEnd"/>
      <w:r>
        <w:rPr>
          <w:rFonts w:ascii="Arial" w:hAnsi="Arial" w:cs="Arial"/>
          <w:b/>
          <w:bCs/>
          <w:i/>
          <w:iCs/>
        </w:rPr>
        <w:t xml:space="preserve"> the son of </w:t>
      </w:r>
      <w:proofErr w:type="spellStart"/>
      <w:r>
        <w:rPr>
          <w:rFonts w:ascii="Arial" w:hAnsi="Arial" w:cs="Arial"/>
          <w:b/>
          <w:bCs/>
          <w:i/>
          <w:iCs/>
        </w:rPr>
        <w:t>Asaph</w:t>
      </w:r>
      <w:proofErr w:type="spellEnd"/>
      <w:r>
        <w:rPr>
          <w:rFonts w:ascii="Arial" w:hAnsi="Arial" w:cs="Arial"/>
          <w:b/>
          <w:bCs/>
          <w:i/>
          <w:iCs/>
        </w:rPr>
        <w:t xml:space="preserve"> the recorder, to Hezekiah with their clothes rent, and told him the words of </w:t>
      </w:r>
      <w:proofErr w:type="spellStart"/>
      <w:r>
        <w:rPr>
          <w:rFonts w:ascii="Arial" w:hAnsi="Arial" w:cs="Arial"/>
          <w:b/>
          <w:bCs/>
          <w:i/>
          <w:iCs/>
        </w:rPr>
        <w:t>Rab-shakeh</w:t>
      </w:r>
      <w:proofErr w:type="spellEnd"/>
      <w:r>
        <w:rPr>
          <w:rFonts w:ascii="Arial" w:hAnsi="Arial" w:cs="Arial"/>
          <w:b/>
          <w:bCs/>
          <w:i/>
          <w:iCs/>
        </w:rPr>
        <w:t>.</w:t>
      </w:r>
    </w:p>
    <w:p w:rsidR="006932F3" w:rsidRDefault="006932F3" w:rsidP="006932F3">
      <w:pPr>
        <w:rPr>
          <w:rFonts w:ascii="Arial" w:hAnsi="Arial" w:cs="Arial"/>
          <w:b/>
          <w:bCs/>
          <w:i/>
          <w:iCs/>
        </w:rPr>
      </w:pPr>
    </w:p>
    <w:p w:rsidR="006932F3" w:rsidRPr="007B32C9" w:rsidRDefault="006932F3" w:rsidP="006932F3">
      <w:pPr>
        <w:numPr>
          <w:ilvl w:val="0"/>
          <w:numId w:val="1"/>
        </w:numPr>
        <w:rPr>
          <w:b/>
          <w:bCs/>
          <w:i/>
          <w:iCs/>
        </w:rPr>
      </w:pPr>
      <w:r>
        <w:rPr>
          <w:rFonts w:asciiTheme="minorHAnsi" w:hAnsiTheme="minorHAnsi" w:cstheme="minorHAnsi"/>
          <w:b/>
          <w:bCs/>
          <w:i/>
          <w:iCs/>
        </w:rPr>
        <w:lastRenderedPageBreak/>
        <w:t xml:space="preserve">The king’s commandment: </w:t>
      </w:r>
      <w:r>
        <w:rPr>
          <w:rFonts w:asciiTheme="minorHAnsi" w:hAnsiTheme="minorHAnsi" w:cstheme="minorHAnsi"/>
          <w:bCs/>
          <w:iCs/>
        </w:rPr>
        <w:t>To the inhabitants of Jerusalem, Hezekiah was their king, not Sennacherib.  We get more insight into Hezekiah’s words in the parallel account in 2 Chronicles 32:6-8.</w:t>
      </w:r>
    </w:p>
    <w:p w:rsidR="006932F3" w:rsidRDefault="006932F3" w:rsidP="006932F3">
      <w:pPr>
        <w:rPr>
          <w:b/>
          <w:bCs/>
          <w:i/>
          <w:iCs/>
        </w:rPr>
      </w:pPr>
    </w:p>
    <w:p w:rsidR="006932F3" w:rsidRPr="007B32C9" w:rsidRDefault="006932F3" w:rsidP="006932F3">
      <w:pPr>
        <w:ind w:left="367"/>
        <w:rPr>
          <w:rFonts w:asciiTheme="minorHAnsi" w:hAnsiTheme="minorHAnsi" w:cstheme="minorHAnsi"/>
          <w:bCs/>
          <w:iCs/>
        </w:rPr>
      </w:pPr>
      <w:r>
        <w:rPr>
          <w:rFonts w:asciiTheme="minorHAnsi" w:hAnsiTheme="minorHAnsi" w:cstheme="minorHAnsi"/>
          <w:bCs/>
          <w:iCs/>
        </w:rPr>
        <w:t>We learn there that Hezekiah “</w:t>
      </w:r>
      <w:proofErr w:type="spellStart"/>
      <w:r>
        <w:rPr>
          <w:rFonts w:asciiTheme="minorHAnsi" w:hAnsiTheme="minorHAnsi" w:cstheme="minorHAnsi"/>
          <w:bCs/>
          <w:iCs/>
        </w:rPr>
        <w:t>spake</w:t>
      </w:r>
      <w:proofErr w:type="spellEnd"/>
      <w:r>
        <w:rPr>
          <w:rFonts w:asciiTheme="minorHAnsi" w:hAnsiTheme="minorHAnsi" w:cstheme="minorHAnsi"/>
          <w:bCs/>
          <w:iCs/>
        </w:rPr>
        <w:t xml:space="preserve"> comfortably” to the inhabitants of Jerusalem.  Literally, he “spoke to their heart”, according to the margin.  His encouraging words inspired the people into obedience.  The king had already spoken to the heart of the Levites (</w:t>
      </w:r>
      <w:proofErr w:type="spellStart"/>
      <w:r>
        <w:rPr>
          <w:rFonts w:asciiTheme="minorHAnsi" w:hAnsiTheme="minorHAnsi" w:cstheme="minorHAnsi"/>
          <w:bCs/>
          <w:iCs/>
        </w:rPr>
        <w:t>sws</w:t>
      </w:r>
      <w:proofErr w:type="spellEnd"/>
      <w:r>
        <w:rPr>
          <w:rFonts w:asciiTheme="minorHAnsi" w:hAnsiTheme="minorHAnsi" w:cstheme="minorHAnsi"/>
          <w:bCs/>
          <w:iCs/>
        </w:rPr>
        <w:t xml:space="preserve"> 2 Chronicles 30:22) who were teaching the “good knowledge of the LORD.”  How much like David was Hezekiah – for David himself was known for his wise and prudent speech (1 Samuel 16:18).  This is exactly how Yahweh would speaks to His people (</w:t>
      </w:r>
      <w:proofErr w:type="spellStart"/>
      <w:r>
        <w:rPr>
          <w:rFonts w:asciiTheme="minorHAnsi" w:hAnsiTheme="minorHAnsi" w:cstheme="minorHAnsi"/>
          <w:bCs/>
          <w:iCs/>
        </w:rPr>
        <w:t>sw</w:t>
      </w:r>
      <w:proofErr w:type="spellEnd"/>
      <w:r>
        <w:rPr>
          <w:rFonts w:asciiTheme="minorHAnsi" w:hAnsiTheme="minorHAnsi" w:cstheme="minorHAnsi"/>
          <w:bCs/>
          <w:iCs/>
        </w:rPr>
        <w:t xml:space="preserve"> Isaiah 40:2; </w:t>
      </w:r>
      <w:proofErr w:type="spellStart"/>
      <w:r>
        <w:rPr>
          <w:rFonts w:asciiTheme="minorHAnsi" w:hAnsiTheme="minorHAnsi" w:cstheme="minorHAnsi"/>
          <w:bCs/>
          <w:iCs/>
        </w:rPr>
        <w:t>sw</w:t>
      </w:r>
      <w:proofErr w:type="spellEnd"/>
      <w:r>
        <w:rPr>
          <w:rFonts w:asciiTheme="minorHAnsi" w:hAnsiTheme="minorHAnsi" w:cstheme="minorHAnsi"/>
          <w:bCs/>
          <w:iCs/>
        </w:rPr>
        <w:t xml:space="preserve"> Hosea 2:14).</w:t>
      </w:r>
      <w:r>
        <w:rPr>
          <w:rStyle w:val="EndnoteReference"/>
          <w:rFonts w:asciiTheme="minorHAnsi" w:hAnsiTheme="minorHAnsi" w:cstheme="minorHAnsi"/>
          <w:bCs/>
          <w:iCs/>
        </w:rPr>
        <w:endnoteReference w:id="7"/>
      </w:r>
    </w:p>
    <w:p w:rsidR="006932F3" w:rsidRPr="007B32C9" w:rsidRDefault="006932F3" w:rsidP="006932F3">
      <w:pPr>
        <w:rPr>
          <w:b/>
          <w:bCs/>
          <w:i/>
          <w:iCs/>
        </w:rPr>
      </w:pPr>
    </w:p>
    <w:p w:rsidR="006932F3" w:rsidRPr="006E0B61" w:rsidRDefault="006932F3" w:rsidP="006932F3">
      <w:pPr>
        <w:numPr>
          <w:ilvl w:val="0"/>
          <w:numId w:val="1"/>
        </w:numPr>
        <w:rPr>
          <w:b/>
          <w:bCs/>
          <w:i/>
          <w:iCs/>
        </w:rPr>
      </w:pPr>
      <w:r>
        <w:rPr>
          <w:rFonts w:asciiTheme="minorHAnsi" w:hAnsiTheme="minorHAnsi" w:cstheme="minorHAnsi"/>
          <w:bCs/>
          <w:iCs/>
        </w:rPr>
        <w:t>The king must have thought on the words of Deuteronomy (see below) that encourage Israel to believe that Yahweh would drive out their enemies from their land.  How applicable to the Assyrian crisis, when foreigners entered the borders of Judah!  Hezekiah’s words are reminiscent of other instances of spiritual encouragement, where the passing on of the heritage of the Truth is a key idea – especially in the presence of a threatening multitude.</w:t>
      </w:r>
    </w:p>
    <w:p w:rsidR="006932F3" w:rsidRPr="006E0B61" w:rsidRDefault="006932F3" w:rsidP="006932F3">
      <w:pPr>
        <w:ind w:left="180"/>
        <w:rPr>
          <w:b/>
          <w:bCs/>
          <w:i/>
          <w:iCs/>
        </w:rPr>
      </w:pPr>
    </w:p>
    <w:tbl>
      <w:tblPr>
        <w:tblStyle w:val="TableGrid"/>
        <w:tblW w:w="0" w:type="auto"/>
        <w:tblInd w:w="1101" w:type="dxa"/>
        <w:tblLook w:val="04A0" w:firstRow="1" w:lastRow="0" w:firstColumn="1" w:lastColumn="0" w:noHBand="0" w:noVBand="1"/>
      </w:tblPr>
      <w:tblGrid>
        <w:gridCol w:w="4819"/>
        <w:gridCol w:w="3260"/>
      </w:tblGrid>
      <w:tr w:rsidR="006932F3" w:rsidTr="00B57F10">
        <w:tc>
          <w:tcPr>
            <w:tcW w:w="4819" w:type="dxa"/>
          </w:tcPr>
          <w:p w:rsidR="006932F3" w:rsidRDefault="006932F3" w:rsidP="00B57F10">
            <w:pPr>
              <w:jc w:val="center"/>
              <w:rPr>
                <w:rFonts w:asciiTheme="minorHAnsi" w:hAnsiTheme="minorHAnsi" w:cstheme="minorHAnsi"/>
                <w:b/>
                <w:sz w:val="20"/>
                <w:szCs w:val="20"/>
              </w:rPr>
            </w:pPr>
            <w:r>
              <w:rPr>
                <w:rFonts w:asciiTheme="minorHAnsi" w:hAnsiTheme="minorHAnsi" w:cstheme="minorHAnsi"/>
                <w:b/>
                <w:sz w:val="20"/>
                <w:szCs w:val="20"/>
              </w:rPr>
              <w:t>Spiritual Encouragement</w:t>
            </w:r>
          </w:p>
          <w:p w:rsidR="006932F3" w:rsidRPr="006E0B61" w:rsidRDefault="006932F3" w:rsidP="00B57F10">
            <w:pPr>
              <w:jc w:val="center"/>
              <w:rPr>
                <w:rFonts w:asciiTheme="minorHAnsi" w:hAnsiTheme="minorHAnsi" w:cstheme="minorHAnsi"/>
                <w:b/>
                <w:sz w:val="20"/>
                <w:szCs w:val="20"/>
              </w:rPr>
            </w:pPr>
            <w:r>
              <w:rPr>
                <w:rFonts w:asciiTheme="minorHAnsi" w:hAnsiTheme="minorHAnsi" w:cstheme="minorHAnsi"/>
                <w:b/>
                <w:sz w:val="20"/>
                <w:szCs w:val="20"/>
              </w:rPr>
              <w:t>in the Presence of Threatening Multitudes</w:t>
            </w:r>
          </w:p>
        </w:tc>
        <w:tc>
          <w:tcPr>
            <w:tcW w:w="3260" w:type="dxa"/>
          </w:tcPr>
          <w:p w:rsidR="006932F3" w:rsidRPr="006E0B61" w:rsidRDefault="006932F3" w:rsidP="00B57F10">
            <w:pPr>
              <w:jc w:val="center"/>
              <w:rPr>
                <w:rFonts w:asciiTheme="minorHAnsi" w:hAnsiTheme="minorHAnsi" w:cstheme="minorHAnsi"/>
                <w:b/>
                <w:sz w:val="20"/>
                <w:szCs w:val="20"/>
              </w:rPr>
            </w:pPr>
            <w:r>
              <w:rPr>
                <w:rFonts w:asciiTheme="minorHAnsi" w:hAnsiTheme="minorHAnsi" w:cstheme="minorHAnsi"/>
                <w:b/>
                <w:sz w:val="20"/>
                <w:szCs w:val="20"/>
              </w:rPr>
              <w:t>Reference</w:t>
            </w:r>
          </w:p>
        </w:tc>
      </w:tr>
      <w:tr w:rsidR="006932F3" w:rsidTr="00B57F10">
        <w:tc>
          <w:tcPr>
            <w:tcW w:w="4819"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Moses to Joshua: driving out their enemies</w:t>
            </w:r>
          </w:p>
        </w:tc>
        <w:tc>
          <w:tcPr>
            <w:tcW w:w="326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Numbers 13:20; Deuteronomy 31:7</w:t>
            </w:r>
          </w:p>
        </w:tc>
      </w:tr>
      <w:tr w:rsidR="006932F3" w:rsidTr="00B57F10">
        <w:tc>
          <w:tcPr>
            <w:tcW w:w="4819"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Moses to Israel: inheriting the land from enemies</w:t>
            </w:r>
          </w:p>
        </w:tc>
        <w:tc>
          <w:tcPr>
            <w:tcW w:w="326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Deuteronomy 31:6</w:t>
            </w:r>
          </w:p>
        </w:tc>
      </w:tr>
      <w:tr w:rsidR="006932F3" w:rsidTr="00B57F10">
        <w:tc>
          <w:tcPr>
            <w:tcW w:w="4819"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God to Joshua: inheriting the land from enemies</w:t>
            </w:r>
          </w:p>
        </w:tc>
        <w:tc>
          <w:tcPr>
            <w:tcW w:w="326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Joshua 1:6-9</w:t>
            </w:r>
          </w:p>
        </w:tc>
      </w:tr>
      <w:tr w:rsidR="006932F3" w:rsidTr="00B57F10">
        <w:tc>
          <w:tcPr>
            <w:tcW w:w="4819"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Joshua to Israel: driving out their enemies</w:t>
            </w:r>
          </w:p>
        </w:tc>
        <w:tc>
          <w:tcPr>
            <w:tcW w:w="326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Joshua 10:25</w:t>
            </w:r>
          </w:p>
        </w:tc>
      </w:tr>
      <w:tr w:rsidR="006932F3" w:rsidTr="00B57F10">
        <w:tc>
          <w:tcPr>
            <w:tcW w:w="4819"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Jonathan to David: protection from Saul</w:t>
            </w:r>
          </w:p>
        </w:tc>
        <w:tc>
          <w:tcPr>
            <w:tcW w:w="326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1 Samuel 23:16-17</w:t>
            </w:r>
          </w:p>
        </w:tc>
      </w:tr>
      <w:tr w:rsidR="006932F3" w:rsidTr="00B57F10">
        <w:tc>
          <w:tcPr>
            <w:tcW w:w="4819"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Nehemiah to God: rebuilding Jerusalem before enemies</w:t>
            </w:r>
          </w:p>
        </w:tc>
        <w:tc>
          <w:tcPr>
            <w:tcW w:w="326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Nehemiah 6:9</w:t>
            </w:r>
          </w:p>
        </w:tc>
      </w:tr>
      <w:tr w:rsidR="006932F3" w:rsidTr="00B57F10">
        <w:tc>
          <w:tcPr>
            <w:tcW w:w="4819"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Elisha to his servant: protection from their enemies</w:t>
            </w:r>
          </w:p>
        </w:tc>
        <w:tc>
          <w:tcPr>
            <w:tcW w:w="326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2 Kings 6:16</w:t>
            </w:r>
          </w:p>
        </w:tc>
      </w:tr>
      <w:tr w:rsidR="006932F3" w:rsidTr="00B57F10">
        <w:tc>
          <w:tcPr>
            <w:tcW w:w="4819" w:type="dxa"/>
          </w:tcPr>
          <w:p w:rsidR="006932F3" w:rsidRPr="006E0B61" w:rsidRDefault="006932F3" w:rsidP="00B57F10">
            <w:pPr>
              <w:rPr>
                <w:rFonts w:asciiTheme="minorHAnsi" w:hAnsiTheme="minorHAnsi" w:cstheme="minorHAnsi"/>
                <w:sz w:val="20"/>
                <w:szCs w:val="20"/>
              </w:rPr>
            </w:pPr>
            <w:proofErr w:type="spellStart"/>
            <w:r>
              <w:rPr>
                <w:rFonts w:asciiTheme="minorHAnsi" w:hAnsiTheme="minorHAnsi" w:cstheme="minorHAnsi"/>
                <w:sz w:val="20"/>
                <w:szCs w:val="20"/>
              </w:rPr>
              <w:t>Jahaziel</w:t>
            </w:r>
            <w:proofErr w:type="spellEnd"/>
            <w:r>
              <w:rPr>
                <w:rFonts w:asciiTheme="minorHAnsi" w:hAnsiTheme="minorHAnsi" w:cstheme="minorHAnsi"/>
                <w:sz w:val="20"/>
                <w:szCs w:val="20"/>
              </w:rPr>
              <w:t xml:space="preserve"> to Judah: protection from their enemies</w:t>
            </w:r>
          </w:p>
        </w:tc>
        <w:tc>
          <w:tcPr>
            <w:tcW w:w="326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2 Chronicles 20:15,17</w:t>
            </w:r>
          </w:p>
        </w:tc>
      </w:tr>
      <w:tr w:rsidR="006932F3" w:rsidTr="00B57F10">
        <w:tc>
          <w:tcPr>
            <w:tcW w:w="4819"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Hezekiah to Jerusalem: protection from their enemies</w:t>
            </w:r>
          </w:p>
        </w:tc>
        <w:tc>
          <w:tcPr>
            <w:tcW w:w="326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2 Chronicles 32:6-8</w:t>
            </w:r>
          </w:p>
        </w:tc>
      </w:tr>
      <w:tr w:rsidR="006932F3" w:rsidTr="00B57F10">
        <w:tc>
          <w:tcPr>
            <w:tcW w:w="4819"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God to His people: protection from their enemies</w:t>
            </w:r>
          </w:p>
        </w:tc>
        <w:tc>
          <w:tcPr>
            <w:tcW w:w="326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Isaiah 35:4; Zechariah 8:13</w:t>
            </w:r>
          </w:p>
        </w:tc>
      </w:tr>
      <w:tr w:rsidR="006932F3" w:rsidTr="00B57F10">
        <w:tc>
          <w:tcPr>
            <w:tcW w:w="4819"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God to us today: strength in our battles against the flesh</w:t>
            </w:r>
          </w:p>
        </w:tc>
        <w:tc>
          <w:tcPr>
            <w:tcW w:w="3260"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Romans 8:35-39; Ephesians 6:10-18; 2 Timothy 2:1-5</w:t>
            </w:r>
          </w:p>
        </w:tc>
      </w:tr>
    </w:tbl>
    <w:p w:rsidR="006932F3" w:rsidRDefault="006932F3" w:rsidP="006932F3"/>
    <w:p w:rsidR="006932F3" w:rsidRDefault="006932F3" w:rsidP="006932F3">
      <w:pPr>
        <w:rPr>
          <w:rFonts w:asciiTheme="minorHAnsi" w:hAnsiTheme="minorHAnsi" w:cstheme="minorHAnsi"/>
          <w:bCs/>
          <w:iCs/>
        </w:rPr>
      </w:pPr>
      <w:r>
        <w:rPr>
          <w:rFonts w:asciiTheme="minorHAnsi" w:hAnsiTheme="minorHAnsi" w:cstheme="minorHAnsi"/>
          <w:bCs/>
          <w:iCs/>
        </w:rPr>
        <w:t xml:space="preserve">One of the main narratives emerging out of a study of Hezekiah’s </w:t>
      </w:r>
      <w:proofErr w:type="gramStart"/>
      <w:r>
        <w:rPr>
          <w:rFonts w:asciiTheme="minorHAnsi" w:hAnsiTheme="minorHAnsi" w:cstheme="minorHAnsi"/>
          <w:bCs/>
          <w:iCs/>
        </w:rPr>
        <w:t>reign,</w:t>
      </w:r>
      <w:proofErr w:type="gramEnd"/>
      <w:r>
        <w:rPr>
          <w:rFonts w:asciiTheme="minorHAnsi" w:hAnsiTheme="minorHAnsi" w:cstheme="minorHAnsi"/>
          <w:bCs/>
          <w:iCs/>
        </w:rPr>
        <w:t xml:space="preserve"> is Passover.  Consider the incredible links that bind the original Passover to Hezekiah’s Passover and redemption from Assyria:</w:t>
      </w:r>
    </w:p>
    <w:p w:rsidR="006932F3" w:rsidRDefault="006932F3" w:rsidP="006932F3">
      <w:pPr>
        <w:rPr>
          <w:rFonts w:asciiTheme="minorHAnsi" w:hAnsiTheme="minorHAnsi" w:cstheme="minorHAnsi"/>
          <w:bCs/>
          <w:iCs/>
        </w:rPr>
      </w:pPr>
    </w:p>
    <w:tbl>
      <w:tblPr>
        <w:tblStyle w:val="TableGrid"/>
        <w:tblW w:w="0" w:type="auto"/>
        <w:tblInd w:w="108" w:type="dxa"/>
        <w:tblLook w:val="04A0" w:firstRow="1" w:lastRow="0" w:firstColumn="1" w:lastColumn="0" w:noHBand="0" w:noVBand="1"/>
      </w:tblPr>
      <w:tblGrid>
        <w:gridCol w:w="3217"/>
        <w:gridCol w:w="2955"/>
        <w:gridCol w:w="3296"/>
      </w:tblGrid>
      <w:tr w:rsidR="006932F3" w:rsidTr="00B57F10">
        <w:tc>
          <w:tcPr>
            <w:tcW w:w="3686" w:type="dxa"/>
          </w:tcPr>
          <w:p w:rsidR="006932F3" w:rsidRDefault="006932F3" w:rsidP="00B57F10">
            <w:pPr>
              <w:jc w:val="center"/>
              <w:rPr>
                <w:rFonts w:asciiTheme="minorHAnsi" w:hAnsiTheme="minorHAnsi" w:cstheme="minorHAnsi"/>
                <w:b/>
                <w:sz w:val="20"/>
                <w:szCs w:val="20"/>
              </w:rPr>
            </w:pPr>
            <w:r>
              <w:rPr>
                <w:rFonts w:asciiTheme="minorHAnsi" w:hAnsiTheme="minorHAnsi" w:cstheme="minorHAnsi"/>
                <w:b/>
                <w:sz w:val="20"/>
                <w:szCs w:val="20"/>
              </w:rPr>
              <w:t>The Original Passover and Exodus</w:t>
            </w:r>
          </w:p>
        </w:tc>
        <w:tc>
          <w:tcPr>
            <w:tcW w:w="3402" w:type="dxa"/>
          </w:tcPr>
          <w:p w:rsidR="006932F3" w:rsidRPr="00564751" w:rsidRDefault="006932F3" w:rsidP="00B57F10">
            <w:pPr>
              <w:jc w:val="center"/>
              <w:rPr>
                <w:rFonts w:asciiTheme="minorHAnsi" w:hAnsiTheme="minorHAnsi" w:cstheme="minorHAnsi"/>
                <w:b/>
                <w:sz w:val="20"/>
                <w:szCs w:val="20"/>
              </w:rPr>
            </w:pPr>
            <w:r w:rsidRPr="00564751">
              <w:rPr>
                <w:rFonts w:asciiTheme="minorHAnsi" w:hAnsiTheme="minorHAnsi" w:cstheme="minorHAnsi"/>
                <w:b/>
                <w:sz w:val="20"/>
                <w:szCs w:val="20"/>
              </w:rPr>
              <w:t>Common Narrative</w:t>
            </w:r>
          </w:p>
        </w:tc>
        <w:tc>
          <w:tcPr>
            <w:tcW w:w="3820" w:type="dxa"/>
          </w:tcPr>
          <w:p w:rsidR="006932F3" w:rsidRPr="006E0B61" w:rsidRDefault="006932F3" w:rsidP="00B57F10">
            <w:pPr>
              <w:jc w:val="center"/>
              <w:rPr>
                <w:rFonts w:asciiTheme="minorHAnsi" w:hAnsiTheme="minorHAnsi" w:cstheme="minorHAnsi"/>
                <w:b/>
                <w:sz w:val="20"/>
                <w:szCs w:val="20"/>
              </w:rPr>
            </w:pPr>
            <w:r>
              <w:rPr>
                <w:rFonts w:asciiTheme="minorHAnsi" w:hAnsiTheme="minorHAnsi" w:cstheme="minorHAnsi"/>
                <w:b/>
                <w:sz w:val="20"/>
                <w:szCs w:val="20"/>
              </w:rPr>
              <w:t>Hezekiah’s Passover and Exodus</w:t>
            </w:r>
          </w:p>
        </w:tc>
      </w:tr>
      <w:tr w:rsidR="006932F3" w:rsidTr="00B57F10">
        <w:tc>
          <w:tcPr>
            <w:tcW w:w="36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An angel smote all the Egyptian firstborn, and Pharaoh and his host at night (Exodus 12:29; 14:28)</w:t>
            </w:r>
          </w:p>
        </w:tc>
        <w:tc>
          <w:tcPr>
            <w:tcW w:w="3402" w:type="dxa"/>
          </w:tcPr>
          <w:p w:rsidR="006932F3" w:rsidRPr="00564751" w:rsidRDefault="006932F3" w:rsidP="00B57F10">
            <w:pPr>
              <w:jc w:val="center"/>
              <w:rPr>
                <w:rFonts w:asciiTheme="minorHAnsi" w:hAnsiTheme="minorHAnsi" w:cstheme="minorHAnsi"/>
                <w:i/>
                <w:sz w:val="20"/>
                <w:szCs w:val="20"/>
              </w:rPr>
            </w:pPr>
            <w:r w:rsidRPr="00564751">
              <w:rPr>
                <w:rFonts w:asciiTheme="minorHAnsi" w:hAnsiTheme="minorHAnsi" w:cstheme="minorHAnsi"/>
                <w:i/>
                <w:sz w:val="20"/>
                <w:szCs w:val="20"/>
              </w:rPr>
              <w:t>Yahweh’s destroying angel</w:t>
            </w:r>
          </w:p>
        </w:tc>
        <w:tc>
          <w:tcPr>
            <w:tcW w:w="382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An angel smote 185,000 Assyrian soldiers at night (2 Kings 19:35)</w:t>
            </w:r>
          </w:p>
        </w:tc>
      </w:tr>
      <w:tr w:rsidR="006932F3" w:rsidTr="00B57F10">
        <w:tc>
          <w:tcPr>
            <w:tcW w:w="36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The right hand of Yahweh brought salvation (Exodus 15:6,12)</w:t>
            </w:r>
          </w:p>
        </w:tc>
        <w:tc>
          <w:tcPr>
            <w:tcW w:w="3402" w:type="dxa"/>
          </w:tcPr>
          <w:p w:rsidR="006932F3" w:rsidRPr="00564751" w:rsidRDefault="006932F3" w:rsidP="00B57F10">
            <w:pPr>
              <w:jc w:val="center"/>
              <w:rPr>
                <w:rFonts w:asciiTheme="minorHAnsi" w:hAnsiTheme="minorHAnsi" w:cstheme="minorHAnsi"/>
                <w:i/>
                <w:sz w:val="20"/>
                <w:szCs w:val="20"/>
              </w:rPr>
            </w:pPr>
            <w:r w:rsidRPr="00564751">
              <w:rPr>
                <w:rFonts w:asciiTheme="minorHAnsi" w:hAnsiTheme="minorHAnsi" w:cstheme="minorHAnsi"/>
                <w:i/>
                <w:sz w:val="20"/>
                <w:szCs w:val="20"/>
              </w:rPr>
              <w:t>Yahweh’s delivering hand</w:t>
            </w:r>
          </w:p>
        </w:tc>
        <w:tc>
          <w:tcPr>
            <w:tcW w:w="382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The outstretched hand of Yahweh brought both suffering and salvation (Isaiah 9:12,17,21; 10:4,25</w:t>
            </w:r>
          </w:p>
        </w:tc>
      </w:tr>
      <w:tr w:rsidR="006932F3" w:rsidTr="00B57F10">
        <w:tc>
          <w:tcPr>
            <w:tcW w:w="36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Yahweh became Israel’s salvation (Exodus 15:2)</w:t>
            </w:r>
          </w:p>
        </w:tc>
        <w:tc>
          <w:tcPr>
            <w:tcW w:w="3402" w:type="dxa"/>
          </w:tcPr>
          <w:p w:rsidR="006932F3" w:rsidRPr="00564751" w:rsidRDefault="006932F3" w:rsidP="00B57F10">
            <w:pPr>
              <w:jc w:val="center"/>
              <w:rPr>
                <w:rFonts w:asciiTheme="minorHAnsi" w:hAnsiTheme="minorHAnsi" w:cstheme="minorHAnsi"/>
                <w:i/>
                <w:sz w:val="20"/>
                <w:szCs w:val="20"/>
              </w:rPr>
            </w:pPr>
            <w:r w:rsidRPr="00564751">
              <w:rPr>
                <w:rFonts w:asciiTheme="minorHAnsi" w:hAnsiTheme="minorHAnsi" w:cstheme="minorHAnsi"/>
                <w:i/>
                <w:sz w:val="20"/>
                <w:szCs w:val="20"/>
              </w:rPr>
              <w:t>Yahweh’s miraculous salvation</w:t>
            </w:r>
          </w:p>
        </w:tc>
        <w:tc>
          <w:tcPr>
            <w:tcW w:w="382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Isaiah: salvation of Yahweh (Isaiah 1:1)</w:t>
            </w:r>
          </w:p>
        </w:tc>
      </w:tr>
      <w:tr w:rsidR="006932F3" w:rsidTr="00B57F10">
        <w:tc>
          <w:tcPr>
            <w:tcW w:w="36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Song of Moses (Exodus 15; Deuteronomy 32)</w:t>
            </w:r>
          </w:p>
        </w:tc>
        <w:tc>
          <w:tcPr>
            <w:tcW w:w="3402" w:type="dxa"/>
          </w:tcPr>
          <w:p w:rsidR="006932F3" w:rsidRPr="00564751" w:rsidRDefault="006932F3" w:rsidP="00B57F10">
            <w:pPr>
              <w:jc w:val="center"/>
              <w:rPr>
                <w:rFonts w:asciiTheme="minorHAnsi" w:hAnsiTheme="minorHAnsi" w:cstheme="minorHAnsi"/>
                <w:i/>
                <w:sz w:val="20"/>
                <w:szCs w:val="20"/>
              </w:rPr>
            </w:pPr>
            <w:r w:rsidRPr="00564751">
              <w:rPr>
                <w:rFonts w:asciiTheme="minorHAnsi" w:hAnsiTheme="minorHAnsi" w:cstheme="minorHAnsi"/>
                <w:i/>
                <w:sz w:val="20"/>
                <w:szCs w:val="20"/>
              </w:rPr>
              <w:t>Israel’s triumphant song</w:t>
            </w:r>
          </w:p>
        </w:tc>
        <w:tc>
          <w:tcPr>
            <w:tcW w:w="382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Songs of Isaiah (Isaiah 5,6,12, and Servant Songs in 40-66)</w:t>
            </w:r>
          </w:p>
        </w:tc>
      </w:tr>
      <w:tr w:rsidR="006932F3" w:rsidTr="00B57F10">
        <w:tc>
          <w:tcPr>
            <w:tcW w:w="36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Yahweh was the king of their kingdom (Deuteronomy 33:5)</w:t>
            </w:r>
          </w:p>
        </w:tc>
        <w:tc>
          <w:tcPr>
            <w:tcW w:w="3402" w:type="dxa"/>
          </w:tcPr>
          <w:p w:rsidR="006932F3" w:rsidRPr="00564751" w:rsidRDefault="006932F3" w:rsidP="00B57F10">
            <w:pPr>
              <w:jc w:val="center"/>
              <w:rPr>
                <w:rFonts w:asciiTheme="minorHAnsi" w:hAnsiTheme="minorHAnsi" w:cstheme="minorHAnsi"/>
                <w:i/>
                <w:sz w:val="20"/>
                <w:szCs w:val="20"/>
              </w:rPr>
            </w:pPr>
            <w:r w:rsidRPr="00564751">
              <w:rPr>
                <w:rFonts w:asciiTheme="minorHAnsi" w:hAnsiTheme="minorHAnsi" w:cstheme="minorHAnsi"/>
                <w:i/>
                <w:sz w:val="20"/>
                <w:szCs w:val="20"/>
              </w:rPr>
              <w:t>Yahweh’s everlasting kingdom</w:t>
            </w:r>
          </w:p>
        </w:tc>
        <w:tc>
          <w:tcPr>
            <w:tcW w:w="382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Yahweh of armies is the King Who is high and lifted up (Isaiah 6:1; 57:15)</w:t>
            </w:r>
          </w:p>
        </w:tc>
      </w:tr>
      <w:tr w:rsidR="006932F3" w:rsidTr="00B57F10">
        <w:tc>
          <w:tcPr>
            <w:tcW w:w="36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 xml:space="preserve">Moses was saved on many occasions </w:t>
            </w:r>
            <w:r>
              <w:rPr>
                <w:rFonts w:asciiTheme="minorHAnsi" w:hAnsiTheme="minorHAnsi" w:cstheme="minorHAnsi"/>
                <w:sz w:val="20"/>
                <w:szCs w:val="20"/>
              </w:rPr>
              <w:lastRenderedPageBreak/>
              <w:t>(Exodus 2:2,6,15; 4:24; 17:4; Numbers 14:10)</w:t>
            </w:r>
          </w:p>
        </w:tc>
        <w:tc>
          <w:tcPr>
            <w:tcW w:w="3402" w:type="dxa"/>
          </w:tcPr>
          <w:p w:rsidR="006932F3" w:rsidRPr="00564751" w:rsidRDefault="006932F3" w:rsidP="00B57F10">
            <w:pPr>
              <w:jc w:val="center"/>
              <w:rPr>
                <w:rFonts w:asciiTheme="minorHAnsi" w:hAnsiTheme="minorHAnsi" w:cstheme="minorHAnsi"/>
                <w:i/>
                <w:sz w:val="20"/>
                <w:szCs w:val="20"/>
              </w:rPr>
            </w:pPr>
            <w:r w:rsidRPr="00564751">
              <w:rPr>
                <w:rFonts w:asciiTheme="minorHAnsi" w:hAnsiTheme="minorHAnsi" w:cstheme="minorHAnsi"/>
                <w:i/>
                <w:sz w:val="20"/>
                <w:szCs w:val="20"/>
              </w:rPr>
              <w:lastRenderedPageBreak/>
              <w:t xml:space="preserve">The deliverer’s miraculous </w:t>
            </w:r>
            <w:r w:rsidRPr="00564751">
              <w:rPr>
                <w:rFonts w:asciiTheme="minorHAnsi" w:hAnsiTheme="minorHAnsi" w:cstheme="minorHAnsi"/>
                <w:i/>
                <w:sz w:val="20"/>
                <w:szCs w:val="20"/>
              </w:rPr>
              <w:lastRenderedPageBreak/>
              <w:t>redemption</w:t>
            </w:r>
          </w:p>
        </w:tc>
        <w:tc>
          <w:tcPr>
            <w:tcW w:w="382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lastRenderedPageBreak/>
              <w:t xml:space="preserve">Hezekiah was delivered from his </w:t>
            </w:r>
            <w:r>
              <w:rPr>
                <w:rFonts w:asciiTheme="minorHAnsi" w:hAnsiTheme="minorHAnsi" w:cstheme="minorHAnsi"/>
                <w:sz w:val="20"/>
                <w:szCs w:val="20"/>
              </w:rPr>
              <w:lastRenderedPageBreak/>
              <w:t>deathbed (2 Kings 20:5-7)</w:t>
            </w:r>
          </w:p>
        </w:tc>
      </w:tr>
      <w:tr w:rsidR="006932F3" w:rsidTr="00B57F10">
        <w:tc>
          <w:tcPr>
            <w:tcW w:w="36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lastRenderedPageBreak/>
              <w:t>Moses prayed for the vindication of Yahweh’s name (Numbers 14:15-20)</w:t>
            </w:r>
          </w:p>
        </w:tc>
        <w:tc>
          <w:tcPr>
            <w:tcW w:w="3402" w:type="dxa"/>
          </w:tcPr>
          <w:p w:rsidR="006932F3" w:rsidRPr="00564751" w:rsidRDefault="006932F3" w:rsidP="00B57F10">
            <w:pPr>
              <w:jc w:val="center"/>
              <w:rPr>
                <w:rFonts w:asciiTheme="minorHAnsi" w:hAnsiTheme="minorHAnsi" w:cstheme="minorHAnsi"/>
                <w:i/>
                <w:sz w:val="20"/>
                <w:szCs w:val="20"/>
              </w:rPr>
            </w:pPr>
            <w:r w:rsidRPr="00564751">
              <w:rPr>
                <w:rFonts w:asciiTheme="minorHAnsi" w:hAnsiTheme="minorHAnsi" w:cstheme="minorHAnsi"/>
                <w:i/>
                <w:sz w:val="20"/>
                <w:szCs w:val="20"/>
              </w:rPr>
              <w:t>The servant’s humble petition</w:t>
            </w:r>
          </w:p>
        </w:tc>
        <w:tc>
          <w:tcPr>
            <w:tcW w:w="382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Hezekiah prayed for the vindication of Yahweh’s name (2 Kings 19:19)</w:t>
            </w:r>
          </w:p>
        </w:tc>
      </w:tr>
      <w:tr w:rsidR="006932F3" w:rsidTr="00B57F10">
        <w:tc>
          <w:tcPr>
            <w:tcW w:w="36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Moses led a spiritual charge resulting in the destruction of idolatry (Exodus 32:19-20; 32:26-28; Numbers 25:1-9)</w:t>
            </w:r>
          </w:p>
        </w:tc>
        <w:tc>
          <w:tcPr>
            <w:tcW w:w="3402" w:type="dxa"/>
          </w:tcPr>
          <w:p w:rsidR="006932F3" w:rsidRPr="00564751" w:rsidRDefault="006932F3" w:rsidP="00B57F10">
            <w:pPr>
              <w:jc w:val="center"/>
              <w:rPr>
                <w:rFonts w:asciiTheme="minorHAnsi" w:hAnsiTheme="minorHAnsi" w:cstheme="minorHAnsi"/>
                <w:i/>
                <w:sz w:val="20"/>
                <w:szCs w:val="20"/>
              </w:rPr>
            </w:pPr>
            <w:r w:rsidRPr="00564751">
              <w:rPr>
                <w:rFonts w:asciiTheme="minorHAnsi" w:hAnsiTheme="minorHAnsi" w:cstheme="minorHAnsi"/>
                <w:i/>
                <w:sz w:val="20"/>
                <w:szCs w:val="20"/>
              </w:rPr>
              <w:t>The reformer’s godly zeal</w:t>
            </w:r>
          </w:p>
        </w:tc>
        <w:tc>
          <w:tcPr>
            <w:tcW w:w="382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Hezekiah led a spiritual reformation resulting in the destruction of idolatry (2 Chronicles 30:13-14; 31:1)</w:t>
            </w:r>
          </w:p>
        </w:tc>
      </w:tr>
      <w:tr w:rsidR="006932F3" w:rsidTr="00B57F10">
        <w:tc>
          <w:tcPr>
            <w:tcW w:w="36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Moses prayed that Yahweh would pardon His people and Miriam (Numbers 14:15-20; 12:9-13)</w:t>
            </w:r>
          </w:p>
        </w:tc>
        <w:tc>
          <w:tcPr>
            <w:tcW w:w="3402" w:type="dxa"/>
          </w:tcPr>
          <w:p w:rsidR="006932F3" w:rsidRPr="00564751" w:rsidRDefault="006932F3" w:rsidP="00B57F10">
            <w:pPr>
              <w:jc w:val="center"/>
              <w:rPr>
                <w:rFonts w:asciiTheme="minorHAnsi" w:hAnsiTheme="minorHAnsi" w:cstheme="minorHAnsi"/>
                <w:i/>
                <w:sz w:val="20"/>
                <w:szCs w:val="20"/>
              </w:rPr>
            </w:pPr>
            <w:r w:rsidRPr="00564751">
              <w:rPr>
                <w:rFonts w:asciiTheme="minorHAnsi" w:hAnsiTheme="minorHAnsi" w:cstheme="minorHAnsi"/>
                <w:i/>
                <w:sz w:val="20"/>
                <w:szCs w:val="20"/>
              </w:rPr>
              <w:t>The intercessor’s healing prayer</w:t>
            </w:r>
          </w:p>
        </w:tc>
        <w:tc>
          <w:tcPr>
            <w:tcW w:w="382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Hezekiah prayed that Yahweh would pardon those who had not prepared appropriate for the Passover (2 chronicles 30:17-20)</w:t>
            </w:r>
          </w:p>
        </w:tc>
      </w:tr>
      <w:tr w:rsidR="006932F3" w:rsidTr="00B57F10">
        <w:tc>
          <w:tcPr>
            <w:tcW w:w="36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Moses organized Israel’s worship according to the pattern he received from God (Exodus 25:40)</w:t>
            </w:r>
          </w:p>
        </w:tc>
        <w:tc>
          <w:tcPr>
            <w:tcW w:w="3402" w:type="dxa"/>
          </w:tcPr>
          <w:p w:rsidR="006932F3" w:rsidRPr="00564751" w:rsidRDefault="006932F3" w:rsidP="00B57F10">
            <w:pPr>
              <w:jc w:val="center"/>
              <w:rPr>
                <w:rFonts w:asciiTheme="minorHAnsi" w:hAnsiTheme="minorHAnsi" w:cstheme="minorHAnsi"/>
                <w:i/>
                <w:sz w:val="20"/>
                <w:szCs w:val="20"/>
              </w:rPr>
            </w:pPr>
            <w:r w:rsidRPr="00564751">
              <w:rPr>
                <w:rFonts w:asciiTheme="minorHAnsi" w:hAnsiTheme="minorHAnsi" w:cstheme="minorHAnsi"/>
                <w:i/>
                <w:sz w:val="20"/>
                <w:szCs w:val="20"/>
              </w:rPr>
              <w:t>Israel’s worship tradition</w:t>
            </w:r>
          </w:p>
        </w:tc>
        <w:tc>
          <w:tcPr>
            <w:tcW w:w="3820"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Hezekiah organized his kingdom’s worship according to David’s (2 Chronicles 29:2)</w:t>
            </w:r>
          </w:p>
        </w:tc>
      </w:tr>
      <w:tr w:rsidR="006932F3" w:rsidTr="00B57F10">
        <w:tc>
          <w:tcPr>
            <w:tcW w:w="36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Israel came out of Egypt (Exodus 12:40-41)</w:t>
            </w:r>
          </w:p>
        </w:tc>
        <w:tc>
          <w:tcPr>
            <w:tcW w:w="3402" w:type="dxa"/>
          </w:tcPr>
          <w:p w:rsidR="006932F3" w:rsidRPr="00564751" w:rsidRDefault="006932F3" w:rsidP="00B57F10">
            <w:pPr>
              <w:jc w:val="center"/>
              <w:rPr>
                <w:rFonts w:asciiTheme="minorHAnsi" w:hAnsiTheme="minorHAnsi" w:cstheme="minorHAnsi"/>
                <w:i/>
                <w:sz w:val="20"/>
                <w:szCs w:val="20"/>
              </w:rPr>
            </w:pPr>
            <w:r w:rsidRPr="00564751">
              <w:rPr>
                <w:rFonts w:asciiTheme="minorHAnsi" w:hAnsiTheme="minorHAnsi" w:cstheme="minorHAnsi"/>
                <w:i/>
                <w:sz w:val="20"/>
                <w:szCs w:val="20"/>
              </w:rPr>
              <w:t>Israel’s national exodus</w:t>
            </w:r>
          </w:p>
        </w:tc>
        <w:tc>
          <w:tcPr>
            <w:tcW w:w="3820"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Israel came out of the land of their captivity (Isaiah 10:21-22)</w:t>
            </w:r>
          </w:p>
        </w:tc>
      </w:tr>
      <w:tr w:rsidR="006932F3" w:rsidTr="00B57F10">
        <w:tc>
          <w:tcPr>
            <w:tcW w:w="36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They appointed a captain to return to Egypt (Numbers 14:4; Nehemiah 9:17)</w:t>
            </w:r>
          </w:p>
        </w:tc>
        <w:tc>
          <w:tcPr>
            <w:tcW w:w="3402" w:type="dxa"/>
          </w:tcPr>
          <w:p w:rsidR="006932F3" w:rsidRPr="00564751" w:rsidRDefault="006932F3" w:rsidP="00B57F10">
            <w:pPr>
              <w:jc w:val="center"/>
              <w:rPr>
                <w:rFonts w:asciiTheme="minorHAnsi" w:hAnsiTheme="minorHAnsi" w:cstheme="minorHAnsi"/>
                <w:i/>
                <w:sz w:val="20"/>
                <w:szCs w:val="20"/>
              </w:rPr>
            </w:pPr>
            <w:r w:rsidRPr="00564751">
              <w:rPr>
                <w:rFonts w:asciiTheme="minorHAnsi" w:hAnsiTheme="minorHAnsi" w:cstheme="minorHAnsi"/>
                <w:i/>
                <w:sz w:val="20"/>
                <w:szCs w:val="20"/>
              </w:rPr>
              <w:t>The rebels’ faithless return</w:t>
            </w:r>
          </w:p>
        </w:tc>
        <w:tc>
          <w:tcPr>
            <w:tcW w:w="3820" w:type="dxa"/>
          </w:tcPr>
          <w:p w:rsidR="006932F3" w:rsidRDefault="006932F3" w:rsidP="00B57F10">
            <w:pPr>
              <w:rPr>
                <w:rFonts w:asciiTheme="minorHAnsi" w:hAnsiTheme="minorHAnsi" w:cstheme="minorHAnsi"/>
                <w:sz w:val="20"/>
                <w:szCs w:val="20"/>
              </w:rPr>
            </w:pPr>
            <w:proofErr w:type="spellStart"/>
            <w:r>
              <w:rPr>
                <w:rFonts w:asciiTheme="minorHAnsi" w:hAnsiTheme="minorHAnsi" w:cstheme="minorHAnsi"/>
                <w:sz w:val="20"/>
                <w:szCs w:val="20"/>
              </w:rPr>
              <w:t>Shebna</w:t>
            </w:r>
            <w:proofErr w:type="spellEnd"/>
            <w:r>
              <w:rPr>
                <w:rFonts w:asciiTheme="minorHAnsi" w:hAnsiTheme="minorHAnsi" w:cstheme="minorHAnsi"/>
                <w:sz w:val="20"/>
                <w:szCs w:val="20"/>
              </w:rPr>
              <w:t xml:space="preserve"> the scribe seems to have led a movement to seek Egypt’s help (Isaiah 22:15-19)</w:t>
            </w:r>
          </w:p>
        </w:tc>
      </w:tr>
      <w:tr w:rsidR="006932F3" w:rsidTr="00B57F10">
        <w:tc>
          <w:tcPr>
            <w:tcW w:w="36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Pharaoh defied the God of Israel in his speech (Exodus 5:2)</w:t>
            </w:r>
          </w:p>
        </w:tc>
        <w:tc>
          <w:tcPr>
            <w:tcW w:w="3402" w:type="dxa"/>
          </w:tcPr>
          <w:p w:rsidR="006932F3" w:rsidRPr="00564751" w:rsidRDefault="006932F3" w:rsidP="00B57F10">
            <w:pPr>
              <w:jc w:val="center"/>
              <w:rPr>
                <w:rFonts w:asciiTheme="minorHAnsi" w:hAnsiTheme="minorHAnsi" w:cstheme="minorHAnsi"/>
                <w:i/>
                <w:sz w:val="20"/>
                <w:szCs w:val="20"/>
              </w:rPr>
            </w:pPr>
            <w:r w:rsidRPr="00564751">
              <w:rPr>
                <w:rFonts w:asciiTheme="minorHAnsi" w:hAnsiTheme="minorHAnsi" w:cstheme="minorHAnsi"/>
                <w:i/>
                <w:sz w:val="20"/>
                <w:szCs w:val="20"/>
              </w:rPr>
              <w:t>The king’s boastful blasphemy</w:t>
            </w:r>
          </w:p>
        </w:tc>
        <w:tc>
          <w:tcPr>
            <w:tcW w:w="3820"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Sennacherib defied the God of Israel in his speech (2 Kings 18:30-35)</w:t>
            </w:r>
          </w:p>
        </w:tc>
      </w:tr>
      <w:tr w:rsidR="006932F3" w:rsidTr="00B57F10">
        <w:tc>
          <w:tcPr>
            <w:tcW w:w="36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Yahweh overthrew Pharaoh’s army (Exodus 14:30)</w:t>
            </w:r>
          </w:p>
        </w:tc>
        <w:tc>
          <w:tcPr>
            <w:tcW w:w="3402" w:type="dxa"/>
          </w:tcPr>
          <w:p w:rsidR="006932F3" w:rsidRPr="00564751" w:rsidRDefault="006932F3" w:rsidP="00B57F10">
            <w:pPr>
              <w:jc w:val="center"/>
              <w:rPr>
                <w:rFonts w:asciiTheme="minorHAnsi" w:hAnsiTheme="minorHAnsi" w:cstheme="minorHAnsi"/>
                <w:i/>
                <w:sz w:val="20"/>
                <w:szCs w:val="20"/>
              </w:rPr>
            </w:pPr>
            <w:r w:rsidRPr="00564751">
              <w:rPr>
                <w:rFonts w:asciiTheme="minorHAnsi" w:hAnsiTheme="minorHAnsi" w:cstheme="minorHAnsi"/>
                <w:i/>
                <w:sz w:val="20"/>
                <w:szCs w:val="20"/>
              </w:rPr>
              <w:t>The king’s defeated army</w:t>
            </w:r>
          </w:p>
        </w:tc>
        <w:tc>
          <w:tcPr>
            <w:tcW w:w="3820"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An angel slew the Assyrian army (2 Kings 19:35)</w:t>
            </w:r>
          </w:p>
        </w:tc>
      </w:tr>
      <w:tr w:rsidR="006932F3" w:rsidTr="00B57F10">
        <w:tc>
          <w:tcPr>
            <w:tcW w:w="36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Egypt offered Israel flesh, garlic, melon, and cucumbers (Exodus 16:3; Numbers 11:5)</w:t>
            </w:r>
          </w:p>
        </w:tc>
        <w:tc>
          <w:tcPr>
            <w:tcW w:w="3402" w:type="dxa"/>
          </w:tcPr>
          <w:p w:rsidR="006932F3" w:rsidRPr="00564751" w:rsidRDefault="006932F3" w:rsidP="00B57F10">
            <w:pPr>
              <w:jc w:val="center"/>
              <w:rPr>
                <w:rFonts w:asciiTheme="minorHAnsi" w:hAnsiTheme="minorHAnsi" w:cstheme="minorHAnsi"/>
                <w:i/>
                <w:sz w:val="20"/>
                <w:szCs w:val="20"/>
              </w:rPr>
            </w:pPr>
            <w:r w:rsidRPr="00564751">
              <w:rPr>
                <w:rFonts w:asciiTheme="minorHAnsi" w:hAnsiTheme="minorHAnsi" w:cstheme="minorHAnsi"/>
                <w:i/>
                <w:sz w:val="20"/>
                <w:szCs w:val="20"/>
              </w:rPr>
              <w:t>The tyrant’s tempting provisions</w:t>
            </w:r>
          </w:p>
        </w:tc>
        <w:tc>
          <w:tcPr>
            <w:tcW w:w="3820" w:type="dxa"/>
          </w:tcPr>
          <w:p w:rsidR="006932F3" w:rsidRDefault="006932F3" w:rsidP="00B57F10">
            <w:pPr>
              <w:rPr>
                <w:rFonts w:asciiTheme="minorHAnsi" w:hAnsiTheme="minorHAnsi" w:cstheme="minorHAnsi"/>
                <w:sz w:val="20"/>
                <w:szCs w:val="20"/>
              </w:rPr>
            </w:pPr>
            <w:proofErr w:type="spellStart"/>
            <w:r>
              <w:rPr>
                <w:rFonts w:asciiTheme="minorHAnsi" w:hAnsiTheme="minorHAnsi" w:cstheme="minorHAnsi"/>
                <w:sz w:val="20"/>
                <w:szCs w:val="20"/>
              </w:rPr>
              <w:t>Rebshakeh</w:t>
            </w:r>
            <w:proofErr w:type="spellEnd"/>
            <w:r>
              <w:rPr>
                <w:rFonts w:asciiTheme="minorHAnsi" w:hAnsiTheme="minorHAnsi" w:cstheme="minorHAnsi"/>
                <w:sz w:val="20"/>
                <w:szCs w:val="20"/>
              </w:rPr>
              <w:t xml:space="preserve"> offered Jerusalem’s inhabitants a land of corn and wine (2 Kings 18:31-32)</w:t>
            </w:r>
          </w:p>
        </w:tc>
      </w:tr>
    </w:tbl>
    <w:p w:rsidR="006932F3" w:rsidRPr="007C6891" w:rsidRDefault="006932F3" w:rsidP="006932F3">
      <w:pPr>
        <w:rPr>
          <w:rFonts w:asciiTheme="minorHAnsi" w:hAnsiTheme="minorHAnsi" w:cstheme="minorHAnsi"/>
          <w:bCs/>
          <w:iCs/>
        </w:rPr>
      </w:pPr>
    </w:p>
    <w:p w:rsidR="006932F3" w:rsidRDefault="006932F3" w:rsidP="006932F3">
      <w:pPr>
        <w:rPr>
          <w:rFonts w:asciiTheme="minorHAnsi" w:hAnsiTheme="minorHAnsi" w:cstheme="minorHAnsi"/>
          <w:bCs/>
          <w:iCs/>
        </w:rPr>
      </w:pPr>
      <w:r>
        <w:rPr>
          <w:rFonts w:asciiTheme="minorHAnsi" w:hAnsiTheme="minorHAnsi" w:cstheme="minorHAnsi"/>
          <w:bCs/>
          <w:iCs/>
        </w:rPr>
        <w:t xml:space="preserve">There are also good reasons to believe that Hezekiah’s reign forms the basis for the Lord Jesus’ letter to the </w:t>
      </w:r>
      <w:proofErr w:type="spellStart"/>
      <w:r>
        <w:rPr>
          <w:rFonts w:asciiTheme="minorHAnsi" w:hAnsiTheme="minorHAnsi" w:cstheme="minorHAnsi"/>
          <w:bCs/>
          <w:iCs/>
        </w:rPr>
        <w:t>Philidelphian</w:t>
      </w:r>
      <w:proofErr w:type="spellEnd"/>
      <w:r>
        <w:rPr>
          <w:rFonts w:asciiTheme="minorHAnsi" w:hAnsiTheme="minorHAnsi" w:cstheme="minorHAnsi"/>
          <w:bCs/>
          <w:iCs/>
        </w:rPr>
        <w:t xml:space="preserve"> ecclesia in Revelation 3:7-13.  This encourages us to see the relevance of the Old Testament to our own situations in ecclesial life.  The principles of the Old Testament are still powerfully applicable to us, even though we are not under it in the sense of keeping its rituals.</w:t>
      </w:r>
    </w:p>
    <w:p w:rsidR="006932F3" w:rsidRDefault="006932F3" w:rsidP="006932F3">
      <w:pPr>
        <w:rPr>
          <w:rFonts w:asciiTheme="minorHAnsi" w:hAnsiTheme="minorHAnsi" w:cstheme="minorHAnsi"/>
          <w:bCs/>
          <w:iCs/>
        </w:rPr>
      </w:pPr>
    </w:p>
    <w:p w:rsidR="006932F3" w:rsidRDefault="006932F3" w:rsidP="006932F3">
      <w:pPr>
        <w:rPr>
          <w:rFonts w:asciiTheme="minorHAnsi" w:hAnsiTheme="minorHAnsi" w:cstheme="minorHAnsi"/>
          <w:bCs/>
          <w:iCs/>
        </w:rPr>
      </w:pPr>
    </w:p>
    <w:p w:rsidR="006932F3" w:rsidRDefault="006932F3" w:rsidP="006932F3">
      <w:pPr>
        <w:rPr>
          <w:rFonts w:asciiTheme="minorHAnsi" w:hAnsiTheme="minorHAnsi" w:cstheme="minorHAnsi"/>
          <w:bCs/>
          <w:iCs/>
        </w:rPr>
      </w:pPr>
    </w:p>
    <w:p w:rsidR="006932F3" w:rsidRDefault="006932F3" w:rsidP="006932F3">
      <w:pPr>
        <w:rPr>
          <w:rFonts w:asciiTheme="minorHAnsi" w:hAnsiTheme="minorHAnsi" w:cstheme="minorHAnsi"/>
          <w:bCs/>
          <w:iCs/>
        </w:rPr>
      </w:pPr>
    </w:p>
    <w:p w:rsidR="006932F3" w:rsidRDefault="006932F3" w:rsidP="006932F3">
      <w:pPr>
        <w:rPr>
          <w:rFonts w:asciiTheme="minorHAnsi" w:hAnsiTheme="minorHAnsi" w:cstheme="minorHAnsi"/>
          <w:bCs/>
          <w:iCs/>
        </w:rPr>
      </w:pPr>
    </w:p>
    <w:p w:rsidR="006932F3" w:rsidRDefault="006932F3" w:rsidP="006932F3">
      <w:pPr>
        <w:rPr>
          <w:rFonts w:asciiTheme="minorHAnsi" w:hAnsiTheme="minorHAnsi" w:cstheme="minorHAnsi"/>
          <w:bCs/>
          <w:iCs/>
        </w:rPr>
      </w:pPr>
    </w:p>
    <w:p w:rsidR="006932F3" w:rsidRDefault="006932F3" w:rsidP="006932F3">
      <w:pPr>
        <w:rPr>
          <w:rFonts w:asciiTheme="minorHAnsi" w:hAnsiTheme="minorHAnsi" w:cstheme="minorHAnsi"/>
          <w:bCs/>
          <w:iCs/>
        </w:rPr>
      </w:pPr>
    </w:p>
    <w:p w:rsidR="006932F3" w:rsidRDefault="006932F3" w:rsidP="006932F3">
      <w:pPr>
        <w:rPr>
          <w:rFonts w:asciiTheme="minorHAnsi" w:hAnsiTheme="minorHAnsi" w:cstheme="minorHAnsi"/>
          <w:bCs/>
          <w:iCs/>
        </w:rPr>
      </w:pPr>
    </w:p>
    <w:p w:rsidR="006932F3" w:rsidRDefault="006932F3" w:rsidP="006932F3">
      <w:pPr>
        <w:rPr>
          <w:rFonts w:asciiTheme="minorHAnsi" w:hAnsiTheme="minorHAnsi" w:cstheme="minorHAnsi"/>
          <w:bCs/>
          <w:iCs/>
        </w:rPr>
      </w:pPr>
    </w:p>
    <w:p w:rsidR="006932F3" w:rsidRDefault="006932F3" w:rsidP="006932F3">
      <w:pPr>
        <w:rPr>
          <w:rFonts w:asciiTheme="minorHAnsi" w:hAnsiTheme="minorHAnsi" w:cstheme="minorHAnsi"/>
          <w:bCs/>
          <w:iCs/>
        </w:rPr>
      </w:pPr>
    </w:p>
    <w:p w:rsidR="006932F3" w:rsidRDefault="006932F3" w:rsidP="006932F3">
      <w:pPr>
        <w:rPr>
          <w:rFonts w:asciiTheme="minorHAnsi" w:hAnsiTheme="minorHAnsi" w:cstheme="minorHAnsi"/>
          <w:bCs/>
          <w:iCs/>
        </w:rPr>
      </w:pPr>
    </w:p>
    <w:p w:rsidR="006932F3" w:rsidRDefault="006932F3" w:rsidP="006932F3">
      <w:pPr>
        <w:rPr>
          <w:rFonts w:asciiTheme="minorHAnsi" w:hAnsiTheme="minorHAnsi" w:cstheme="minorHAnsi"/>
          <w:bCs/>
          <w:iCs/>
        </w:rPr>
      </w:pPr>
    </w:p>
    <w:p w:rsidR="006932F3" w:rsidRDefault="006932F3" w:rsidP="006932F3">
      <w:pPr>
        <w:rPr>
          <w:rFonts w:asciiTheme="minorHAnsi" w:hAnsiTheme="minorHAnsi" w:cstheme="minorHAnsi"/>
          <w:bCs/>
          <w:iCs/>
        </w:rPr>
      </w:pPr>
    </w:p>
    <w:p w:rsidR="006932F3" w:rsidRDefault="006932F3" w:rsidP="006932F3">
      <w:pPr>
        <w:rPr>
          <w:rFonts w:asciiTheme="minorHAnsi" w:hAnsiTheme="minorHAnsi" w:cstheme="minorHAnsi"/>
          <w:bCs/>
          <w:iCs/>
        </w:rPr>
      </w:pPr>
    </w:p>
    <w:p w:rsidR="006932F3" w:rsidRDefault="006932F3" w:rsidP="006932F3">
      <w:pPr>
        <w:rPr>
          <w:rFonts w:asciiTheme="minorHAnsi" w:hAnsiTheme="minorHAnsi" w:cstheme="minorHAnsi"/>
          <w:bCs/>
          <w:iCs/>
        </w:rPr>
      </w:pPr>
    </w:p>
    <w:p w:rsidR="006E41E5" w:rsidRDefault="006E41E5" w:rsidP="006932F3">
      <w:pPr>
        <w:rPr>
          <w:rFonts w:asciiTheme="minorHAnsi" w:hAnsiTheme="minorHAnsi" w:cstheme="minorHAnsi"/>
          <w:bCs/>
          <w:iCs/>
        </w:rPr>
      </w:pPr>
    </w:p>
    <w:p w:rsidR="006E41E5" w:rsidRDefault="006E41E5" w:rsidP="006932F3">
      <w:pPr>
        <w:rPr>
          <w:rFonts w:asciiTheme="minorHAnsi" w:hAnsiTheme="minorHAnsi" w:cstheme="minorHAnsi"/>
          <w:bCs/>
          <w:iCs/>
        </w:rPr>
      </w:pPr>
    </w:p>
    <w:p w:rsidR="006E41E5" w:rsidRDefault="006E41E5" w:rsidP="006932F3">
      <w:pPr>
        <w:rPr>
          <w:rFonts w:asciiTheme="minorHAnsi" w:hAnsiTheme="minorHAnsi" w:cstheme="minorHAnsi"/>
          <w:bCs/>
          <w:iCs/>
        </w:rPr>
      </w:pPr>
    </w:p>
    <w:p w:rsidR="006932F3" w:rsidRDefault="006932F3" w:rsidP="006932F3">
      <w:pPr>
        <w:rPr>
          <w:rFonts w:asciiTheme="minorHAnsi" w:hAnsiTheme="minorHAnsi" w:cstheme="minorHAnsi"/>
          <w:bCs/>
          <w:iCs/>
        </w:rPr>
      </w:pPr>
    </w:p>
    <w:tbl>
      <w:tblPr>
        <w:tblStyle w:val="TableGrid"/>
        <w:tblW w:w="9812" w:type="dxa"/>
        <w:tblLook w:val="04A0" w:firstRow="1" w:lastRow="0" w:firstColumn="1" w:lastColumn="0" w:noHBand="0" w:noVBand="1"/>
      </w:tblPr>
      <w:tblGrid>
        <w:gridCol w:w="4786"/>
        <w:gridCol w:w="5026"/>
      </w:tblGrid>
      <w:tr w:rsidR="006932F3" w:rsidTr="00B57F10">
        <w:tc>
          <w:tcPr>
            <w:tcW w:w="4786" w:type="dxa"/>
          </w:tcPr>
          <w:p w:rsidR="006932F3" w:rsidRDefault="006932F3" w:rsidP="00B57F10">
            <w:pPr>
              <w:jc w:val="center"/>
              <w:rPr>
                <w:rFonts w:asciiTheme="minorHAnsi" w:hAnsiTheme="minorHAnsi" w:cstheme="minorHAnsi"/>
                <w:b/>
                <w:sz w:val="20"/>
                <w:szCs w:val="20"/>
              </w:rPr>
            </w:pPr>
            <w:r>
              <w:rPr>
                <w:rFonts w:asciiTheme="minorHAnsi" w:hAnsiTheme="minorHAnsi" w:cstheme="minorHAnsi"/>
                <w:b/>
                <w:sz w:val="20"/>
                <w:szCs w:val="20"/>
              </w:rPr>
              <w:lastRenderedPageBreak/>
              <w:t>The Ecclesia at Philadelphia:</w:t>
            </w:r>
          </w:p>
          <w:p w:rsidR="006932F3" w:rsidRPr="006E0B61" w:rsidRDefault="006932F3" w:rsidP="00B57F10">
            <w:pPr>
              <w:jc w:val="center"/>
              <w:rPr>
                <w:rFonts w:asciiTheme="minorHAnsi" w:hAnsiTheme="minorHAnsi" w:cstheme="minorHAnsi"/>
                <w:b/>
                <w:sz w:val="20"/>
                <w:szCs w:val="20"/>
              </w:rPr>
            </w:pPr>
            <w:r>
              <w:rPr>
                <w:rFonts w:asciiTheme="minorHAnsi" w:hAnsiTheme="minorHAnsi" w:cstheme="minorHAnsi"/>
                <w:b/>
                <w:sz w:val="20"/>
                <w:szCs w:val="20"/>
              </w:rPr>
              <w:t>The Revelation of The Lord Jesus Christ</w:t>
            </w:r>
          </w:p>
        </w:tc>
        <w:tc>
          <w:tcPr>
            <w:tcW w:w="5026" w:type="dxa"/>
          </w:tcPr>
          <w:p w:rsidR="006932F3" w:rsidRDefault="006932F3" w:rsidP="00B57F10">
            <w:pPr>
              <w:jc w:val="center"/>
              <w:rPr>
                <w:rFonts w:asciiTheme="minorHAnsi" w:hAnsiTheme="minorHAnsi" w:cstheme="minorHAnsi"/>
                <w:b/>
                <w:sz w:val="20"/>
                <w:szCs w:val="20"/>
              </w:rPr>
            </w:pPr>
            <w:r>
              <w:rPr>
                <w:rFonts w:asciiTheme="minorHAnsi" w:hAnsiTheme="minorHAnsi" w:cstheme="minorHAnsi"/>
                <w:b/>
                <w:sz w:val="20"/>
                <w:szCs w:val="20"/>
              </w:rPr>
              <w:t>The Ecclesia at Jerusalem:</w:t>
            </w:r>
          </w:p>
          <w:p w:rsidR="006932F3" w:rsidRPr="006E0B61" w:rsidRDefault="006932F3" w:rsidP="00B57F10">
            <w:pPr>
              <w:jc w:val="center"/>
              <w:rPr>
                <w:rFonts w:asciiTheme="minorHAnsi" w:hAnsiTheme="minorHAnsi" w:cstheme="minorHAnsi"/>
                <w:b/>
                <w:sz w:val="20"/>
                <w:szCs w:val="20"/>
              </w:rPr>
            </w:pPr>
            <w:r>
              <w:rPr>
                <w:rFonts w:asciiTheme="minorHAnsi" w:hAnsiTheme="minorHAnsi" w:cstheme="minorHAnsi"/>
                <w:b/>
                <w:sz w:val="20"/>
                <w:szCs w:val="20"/>
              </w:rPr>
              <w:t>The Reign of King Hezekiah</w:t>
            </w:r>
          </w:p>
        </w:tc>
      </w:tr>
      <w:tr w:rsidR="006932F3" w:rsidTr="00B57F10">
        <w:tc>
          <w:tcPr>
            <w:tcW w:w="4786"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 xml:space="preserve">the angel of the ecclesia in </w:t>
            </w:r>
            <w:proofErr w:type="spellStart"/>
            <w:r>
              <w:rPr>
                <w:rFonts w:asciiTheme="minorHAnsi" w:hAnsiTheme="minorHAnsi" w:cstheme="minorHAnsi"/>
                <w:sz w:val="20"/>
                <w:szCs w:val="20"/>
              </w:rPr>
              <w:t>Phiadelphia</w:t>
            </w:r>
            <w:proofErr w:type="spellEnd"/>
            <w:r>
              <w:rPr>
                <w:rFonts w:asciiTheme="minorHAnsi" w:hAnsiTheme="minorHAnsi" w:cstheme="minorHAnsi"/>
                <w:sz w:val="20"/>
                <w:szCs w:val="20"/>
              </w:rPr>
              <w:t xml:space="preserve"> (Revelation 3:7)</w:t>
            </w:r>
          </w:p>
        </w:tc>
        <w:tc>
          <w:tcPr>
            <w:tcW w:w="5026"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the prophet in the city of Jerusalem (Isaiah 1:1)</w:t>
            </w:r>
          </w:p>
        </w:tc>
      </w:tr>
      <w:tr w:rsidR="006932F3" w:rsidTr="00B57F10">
        <w:tc>
          <w:tcPr>
            <w:tcW w:w="4786"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he that is holy (3:7)</w:t>
            </w:r>
          </w:p>
        </w:tc>
        <w:tc>
          <w:tcPr>
            <w:tcW w:w="5026"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the Holy One of Israel (Isaiah 12:6)</w:t>
            </w:r>
          </w:p>
        </w:tc>
      </w:tr>
      <w:tr w:rsidR="006932F3" w:rsidTr="00B57F10">
        <w:tc>
          <w:tcPr>
            <w:tcW w:w="4786"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he that is true (3:7)</w:t>
            </w:r>
          </w:p>
        </w:tc>
        <w:tc>
          <w:tcPr>
            <w:tcW w:w="5026" w:type="dxa"/>
          </w:tcPr>
          <w:p w:rsidR="006932F3" w:rsidRPr="006E0B61" w:rsidRDefault="006932F3" w:rsidP="00B57F10">
            <w:pPr>
              <w:rPr>
                <w:rFonts w:asciiTheme="minorHAnsi" w:hAnsiTheme="minorHAnsi" w:cstheme="minorHAnsi"/>
                <w:sz w:val="20"/>
                <w:szCs w:val="20"/>
              </w:rPr>
            </w:pPr>
          </w:p>
        </w:tc>
      </w:tr>
      <w:tr w:rsidR="006932F3" w:rsidTr="00B57F10">
        <w:tc>
          <w:tcPr>
            <w:tcW w:w="4786"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he that hath the key of David (3:7)</w:t>
            </w:r>
          </w:p>
        </w:tc>
        <w:tc>
          <w:tcPr>
            <w:tcW w:w="5026" w:type="dxa"/>
          </w:tcPr>
          <w:p w:rsidR="006932F3" w:rsidRPr="006E0B61" w:rsidRDefault="006932F3" w:rsidP="00B57F10">
            <w:pPr>
              <w:rPr>
                <w:rFonts w:asciiTheme="minorHAnsi" w:hAnsiTheme="minorHAnsi" w:cstheme="minorHAnsi"/>
                <w:sz w:val="20"/>
                <w:szCs w:val="20"/>
              </w:rPr>
            </w:pPr>
            <w:proofErr w:type="spellStart"/>
            <w:r>
              <w:rPr>
                <w:rFonts w:asciiTheme="minorHAnsi" w:hAnsiTheme="minorHAnsi" w:cstheme="minorHAnsi"/>
                <w:sz w:val="20"/>
                <w:szCs w:val="20"/>
              </w:rPr>
              <w:t>Eliakim</w:t>
            </w:r>
            <w:proofErr w:type="spellEnd"/>
            <w:r>
              <w:rPr>
                <w:rFonts w:asciiTheme="minorHAnsi" w:hAnsiTheme="minorHAnsi" w:cstheme="minorHAnsi"/>
                <w:sz w:val="20"/>
                <w:szCs w:val="20"/>
              </w:rPr>
              <w:t xml:space="preserve"> given the key of the house of David (Isaiah 22:22)</w:t>
            </w:r>
          </w:p>
        </w:tc>
      </w:tr>
      <w:tr w:rsidR="006932F3" w:rsidTr="00B57F10">
        <w:tc>
          <w:tcPr>
            <w:tcW w:w="4786"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 xml:space="preserve">he that </w:t>
            </w:r>
            <w:proofErr w:type="spellStart"/>
            <w:r>
              <w:rPr>
                <w:rFonts w:asciiTheme="minorHAnsi" w:hAnsiTheme="minorHAnsi" w:cstheme="minorHAnsi"/>
                <w:sz w:val="20"/>
                <w:szCs w:val="20"/>
              </w:rPr>
              <w:t>openeth</w:t>
            </w:r>
            <w:proofErr w:type="spellEnd"/>
            <w:r>
              <w:rPr>
                <w:rFonts w:asciiTheme="minorHAnsi" w:hAnsiTheme="minorHAnsi" w:cstheme="minorHAnsi"/>
                <w:sz w:val="20"/>
                <w:szCs w:val="20"/>
              </w:rPr>
              <w:t xml:space="preserve"> and no man </w:t>
            </w:r>
            <w:proofErr w:type="spellStart"/>
            <w:r>
              <w:rPr>
                <w:rFonts w:asciiTheme="minorHAnsi" w:hAnsiTheme="minorHAnsi" w:cstheme="minorHAnsi"/>
                <w:sz w:val="20"/>
                <w:szCs w:val="20"/>
              </w:rPr>
              <w:t>shutteth</w:t>
            </w:r>
            <w:proofErr w:type="spellEnd"/>
            <w:r>
              <w:rPr>
                <w:rFonts w:asciiTheme="minorHAnsi" w:hAnsiTheme="minorHAnsi" w:cstheme="minorHAnsi"/>
                <w:sz w:val="20"/>
                <w:szCs w:val="20"/>
              </w:rPr>
              <w:t xml:space="preserve"> (3:7)</w:t>
            </w:r>
          </w:p>
        </w:tc>
        <w:tc>
          <w:tcPr>
            <w:tcW w:w="5026"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Hezekiah opened the doors of the temple (2 Chronicles 29:3)</w:t>
            </w:r>
          </w:p>
        </w:tc>
      </w:tr>
      <w:tr w:rsidR="006932F3" w:rsidTr="00B57F10">
        <w:tc>
          <w:tcPr>
            <w:tcW w:w="4786"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 xml:space="preserve">and </w:t>
            </w:r>
            <w:proofErr w:type="spellStart"/>
            <w:r>
              <w:rPr>
                <w:rFonts w:asciiTheme="minorHAnsi" w:hAnsiTheme="minorHAnsi" w:cstheme="minorHAnsi"/>
                <w:sz w:val="20"/>
                <w:szCs w:val="20"/>
              </w:rPr>
              <w:t>shutteth</w:t>
            </w:r>
            <w:proofErr w:type="spellEnd"/>
            <w:r>
              <w:rPr>
                <w:rFonts w:asciiTheme="minorHAnsi" w:hAnsiTheme="minorHAnsi" w:cstheme="minorHAnsi"/>
                <w:sz w:val="20"/>
                <w:szCs w:val="20"/>
              </w:rPr>
              <w:t xml:space="preserve"> and no man </w:t>
            </w:r>
            <w:proofErr w:type="spellStart"/>
            <w:r>
              <w:rPr>
                <w:rFonts w:asciiTheme="minorHAnsi" w:hAnsiTheme="minorHAnsi" w:cstheme="minorHAnsi"/>
                <w:sz w:val="20"/>
                <w:szCs w:val="20"/>
              </w:rPr>
              <w:t>openeth</w:t>
            </w:r>
            <w:proofErr w:type="spellEnd"/>
            <w:r>
              <w:rPr>
                <w:rFonts w:asciiTheme="minorHAnsi" w:hAnsiTheme="minorHAnsi" w:cstheme="minorHAnsi"/>
                <w:sz w:val="20"/>
                <w:szCs w:val="20"/>
              </w:rPr>
              <w:t xml:space="preserve"> (3:7)</w:t>
            </w:r>
          </w:p>
        </w:tc>
        <w:tc>
          <w:tcPr>
            <w:tcW w:w="5026"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Yahweh promised Sennacherib would be locked out of the city (2 Kings 19:32-33)</w:t>
            </w:r>
          </w:p>
        </w:tc>
      </w:tr>
      <w:tr w:rsidR="006932F3" w:rsidTr="00B57F10">
        <w:tc>
          <w:tcPr>
            <w:tcW w:w="4786"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I know thy works (3:8)</w:t>
            </w:r>
          </w:p>
        </w:tc>
        <w:tc>
          <w:tcPr>
            <w:tcW w:w="5026" w:type="dxa"/>
          </w:tcPr>
          <w:p w:rsidR="006932F3" w:rsidRPr="006E0B61" w:rsidRDefault="006932F3" w:rsidP="00B57F10">
            <w:pPr>
              <w:rPr>
                <w:rFonts w:asciiTheme="minorHAnsi" w:hAnsiTheme="minorHAnsi" w:cstheme="minorHAnsi"/>
                <w:sz w:val="20"/>
                <w:szCs w:val="20"/>
              </w:rPr>
            </w:pPr>
          </w:p>
        </w:tc>
      </w:tr>
      <w:tr w:rsidR="006932F3" w:rsidTr="00B57F10">
        <w:tc>
          <w:tcPr>
            <w:tcW w:w="4786"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behold, I have set before thee an open door, and no man can shut it (3:8)</w:t>
            </w:r>
          </w:p>
        </w:tc>
        <w:tc>
          <w:tcPr>
            <w:tcW w:w="5026"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Hezekiah entered the temple to seek God’s favor during the Assyrian crisis (2 Kings 19:14)</w:t>
            </w:r>
          </w:p>
        </w:tc>
      </w:tr>
      <w:tr w:rsidR="006932F3" w:rsidTr="00B57F10">
        <w:tc>
          <w:tcPr>
            <w:tcW w:w="4786"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thou hast a little strength (3:8)</w:t>
            </w:r>
          </w:p>
        </w:tc>
        <w:tc>
          <w:tcPr>
            <w:tcW w:w="5026"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Hezekiah: strength of Yahweh</w:t>
            </w:r>
          </w:p>
        </w:tc>
      </w:tr>
      <w:tr w:rsidR="006932F3" w:rsidTr="00B57F10">
        <w:tc>
          <w:tcPr>
            <w:tcW w:w="4786"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kept my word…the word of my patience (3:8)</w:t>
            </w:r>
          </w:p>
        </w:tc>
        <w:tc>
          <w:tcPr>
            <w:tcW w:w="5026" w:type="dxa"/>
          </w:tcPr>
          <w:p w:rsidR="006932F3" w:rsidRPr="006E0B61" w:rsidRDefault="006932F3" w:rsidP="00B57F10">
            <w:pPr>
              <w:rPr>
                <w:rFonts w:asciiTheme="minorHAnsi" w:hAnsiTheme="minorHAnsi" w:cstheme="minorHAnsi"/>
                <w:sz w:val="20"/>
                <w:szCs w:val="20"/>
              </w:rPr>
            </w:pPr>
            <w:r>
              <w:rPr>
                <w:rFonts w:asciiTheme="minorHAnsi" w:hAnsiTheme="minorHAnsi" w:cstheme="minorHAnsi"/>
                <w:sz w:val="20"/>
                <w:szCs w:val="20"/>
              </w:rPr>
              <w:t>Hezekiah remained faithful after all Judah fell to Assyria (Isaiah 10:8-11)</w:t>
            </w:r>
          </w:p>
        </w:tc>
      </w:tr>
      <w:tr w:rsidR="006932F3" w:rsidTr="00B57F10">
        <w:tc>
          <w:tcPr>
            <w:tcW w:w="47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not denied my name</w:t>
            </w:r>
          </w:p>
        </w:tc>
        <w:tc>
          <w:tcPr>
            <w:tcW w:w="5026" w:type="dxa"/>
          </w:tcPr>
          <w:p w:rsidR="006932F3" w:rsidRDefault="006932F3" w:rsidP="00B57F10">
            <w:pPr>
              <w:rPr>
                <w:rFonts w:asciiTheme="minorHAnsi" w:hAnsiTheme="minorHAnsi" w:cstheme="minorHAnsi"/>
                <w:sz w:val="20"/>
                <w:szCs w:val="20"/>
              </w:rPr>
            </w:pPr>
          </w:p>
        </w:tc>
      </w:tr>
      <w:tr w:rsidR="006932F3" w:rsidTr="00B57F10">
        <w:tc>
          <w:tcPr>
            <w:tcW w:w="47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them of the synagogue of Satan (3:9)</w:t>
            </w:r>
          </w:p>
        </w:tc>
        <w:tc>
          <w:tcPr>
            <w:tcW w:w="502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those who trusted in the strength of Egypt (Isaiah 30:1-7; 31:1-3)</w:t>
            </w:r>
          </w:p>
        </w:tc>
      </w:tr>
      <w:tr w:rsidR="006932F3" w:rsidTr="00B57F10">
        <w:tc>
          <w:tcPr>
            <w:tcW w:w="47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which say they are Jews, and are not, but do lie (3:9)</w:t>
            </w:r>
          </w:p>
        </w:tc>
        <w:tc>
          <w:tcPr>
            <w:tcW w:w="5026" w:type="dxa"/>
          </w:tcPr>
          <w:p w:rsidR="006932F3" w:rsidRDefault="006932F3" w:rsidP="00B57F10">
            <w:pPr>
              <w:rPr>
                <w:rFonts w:asciiTheme="minorHAnsi" w:hAnsiTheme="minorHAnsi" w:cstheme="minorHAnsi"/>
                <w:sz w:val="20"/>
                <w:szCs w:val="20"/>
              </w:rPr>
            </w:pPr>
            <w:proofErr w:type="spellStart"/>
            <w:r>
              <w:rPr>
                <w:rFonts w:asciiTheme="minorHAnsi" w:hAnsiTheme="minorHAnsi" w:cstheme="minorHAnsi"/>
                <w:sz w:val="20"/>
                <w:szCs w:val="20"/>
              </w:rPr>
              <w:t>Shebna</w:t>
            </w:r>
            <w:proofErr w:type="spellEnd"/>
            <w:r>
              <w:rPr>
                <w:rFonts w:asciiTheme="minorHAnsi" w:hAnsiTheme="minorHAnsi" w:cstheme="minorHAnsi"/>
                <w:sz w:val="20"/>
                <w:szCs w:val="20"/>
              </w:rPr>
              <w:t xml:space="preserve"> had no real affiliation with God’s people (Isaiah 22:15-16)</w:t>
            </w:r>
          </w:p>
        </w:tc>
      </w:tr>
      <w:tr w:rsidR="006932F3" w:rsidTr="00B57F10">
        <w:tc>
          <w:tcPr>
            <w:tcW w:w="47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I will make them to come and worship before thy feet, and to know that I have loved thee (3:9)</w:t>
            </w:r>
          </w:p>
        </w:tc>
        <w:tc>
          <w:tcPr>
            <w:tcW w:w="5026" w:type="dxa"/>
          </w:tcPr>
          <w:p w:rsidR="006932F3" w:rsidRDefault="006932F3" w:rsidP="00B57F10">
            <w:pPr>
              <w:rPr>
                <w:rFonts w:asciiTheme="minorHAnsi" w:hAnsiTheme="minorHAnsi" w:cstheme="minorHAnsi"/>
                <w:sz w:val="20"/>
                <w:szCs w:val="20"/>
              </w:rPr>
            </w:pPr>
            <w:proofErr w:type="spellStart"/>
            <w:r>
              <w:rPr>
                <w:rFonts w:asciiTheme="minorHAnsi" w:hAnsiTheme="minorHAnsi" w:cstheme="minorHAnsi"/>
                <w:sz w:val="20"/>
                <w:szCs w:val="20"/>
              </w:rPr>
              <w:t>Shebna’s</w:t>
            </w:r>
            <w:proofErr w:type="spellEnd"/>
            <w:r>
              <w:rPr>
                <w:rFonts w:asciiTheme="minorHAnsi" w:hAnsiTheme="minorHAnsi" w:cstheme="minorHAnsi"/>
                <w:sz w:val="20"/>
                <w:szCs w:val="20"/>
              </w:rPr>
              <w:t xml:space="preserve"> humiliation before </w:t>
            </w:r>
            <w:proofErr w:type="spellStart"/>
            <w:r>
              <w:rPr>
                <w:rFonts w:asciiTheme="minorHAnsi" w:hAnsiTheme="minorHAnsi" w:cstheme="minorHAnsi"/>
                <w:sz w:val="20"/>
                <w:szCs w:val="20"/>
              </w:rPr>
              <w:t>Eliakim</w:t>
            </w:r>
            <w:proofErr w:type="spellEnd"/>
            <w:r>
              <w:rPr>
                <w:rFonts w:asciiTheme="minorHAnsi" w:hAnsiTheme="minorHAnsi" w:cstheme="minorHAnsi"/>
                <w:sz w:val="20"/>
                <w:szCs w:val="20"/>
              </w:rPr>
              <w:t xml:space="preserve"> (Isaiah 22:15-25)</w:t>
            </w:r>
          </w:p>
        </w:tc>
      </w:tr>
      <w:tr w:rsidR="006932F3" w:rsidTr="00B57F10">
        <w:tc>
          <w:tcPr>
            <w:tcW w:w="47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I also will keep thee from the hour of temptation, which shall come upon all the world, to try them that dwell upon the earth (3:10)</w:t>
            </w:r>
          </w:p>
        </w:tc>
        <w:tc>
          <w:tcPr>
            <w:tcW w:w="502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Jerusalem was spared the wrath of Assyria, even after the Assyrians had destroyed so many nations from Mesopotamia into Judah (2 Kings 19;17-18)</w:t>
            </w:r>
          </w:p>
        </w:tc>
      </w:tr>
      <w:tr w:rsidR="006932F3" w:rsidTr="00B57F10">
        <w:tc>
          <w:tcPr>
            <w:tcW w:w="47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Behold, I come quickly (3:11)</w:t>
            </w:r>
          </w:p>
        </w:tc>
        <w:tc>
          <w:tcPr>
            <w:tcW w:w="5026" w:type="dxa"/>
          </w:tcPr>
          <w:p w:rsidR="006932F3" w:rsidRDefault="006932F3" w:rsidP="00B57F10">
            <w:pPr>
              <w:rPr>
                <w:rFonts w:asciiTheme="minorHAnsi" w:hAnsiTheme="minorHAnsi" w:cstheme="minorHAnsi"/>
                <w:sz w:val="20"/>
                <w:szCs w:val="20"/>
              </w:rPr>
            </w:pPr>
          </w:p>
        </w:tc>
      </w:tr>
      <w:tr w:rsidR="006932F3" w:rsidTr="00B57F10">
        <w:tc>
          <w:tcPr>
            <w:tcW w:w="47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hold that fast which thou hast, that no man take thy crown (3:11)</w:t>
            </w:r>
          </w:p>
        </w:tc>
        <w:tc>
          <w:tcPr>
            <w:tcW w:w="502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Hezekiah was given an extension of life after a miraculous healing: a type of the resurrection (2 Kings 20:4-6)</w:t>
            </w:r>
          </w:p>
        </w:tc>
      </w:tr>
      <w:tr w:rsidR="006932F3" w:rsidTr="00B57F10">
        <w:tc>
          <w:tcPr>
            <w:tcW w:w="47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 xml:space="preserve">him that </w:t>
            </w:r>
            <w:proofErr w:type="spellStart"/>
            <w:r>
              <w:rPr>
                <w:rFonts w:asciiTheme="minorHAnsi" w:hAnsiTheme="minorHAnsi" w:cstheme="minorHAnsi"/>
                <w:sz w:val="20"/>
                <w:szCs w:val="20"/>
              </w:rPr>
              <w:t>overcometh</w:t>
            </w:r>
            <w:proofErr w:type="spellEnd"/>
            <w:r>
              <w:rPr>
                <w:rFonts w:asciiTheme="minorHAnsi" w:hAnsiTheme="minorHAnsi" w:cstheme="minorHAnsi"/>
                <w:sz w:val="20"/>
                <w:szCs w:val="20"/>
              </w:rPr>
              <w:t xml:space="preserve"> (3:12), through faith (1Jo. 5:4)</w:t>
            </w:r>
          </w:p>
        </w:tc>
        <w:tc>
          <w:tcPr>
            <w:tcW w:w="502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Hezekiah trusted in Yahweh (2 Kings 18:5)</w:t>
            </w:r>
          </w:p>
        </w:tc>
      </w:tr>
      <w:tr w:rsidR="006932F3" w:rsidTr="00B57F10">
        <w:tc>
          <w:tcPr>
            <w:tcW w:w="47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will I make a pillar in the temple of my God (3:12)</w:t>
            </w:r>
          </w:p>
        </w:tc>
        <w:tc>
          <w:tcPr>
            <w:tcW w:w="502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Hezekiah stripped the gold off the pillars of the temple (2 Kings 18:6)</w:t>
            </w:r>
          </w:p>
        </w:tc>
      </w:tr>
      <w:tr w:rsidR="006932F3" w:rsidTr="00B57F10">
        <w:tc>
          <w:tcPr>
            <w:tcW w:w="47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and he shall go no more out (3:12)</w:t>
            </w:r>
          </w:p>
        </w:tc>
        <w:tc>
          <w:tcPr>
            <w:tcW w:w="5026" w:type="dxa"/>
          </w:tcPr>
          <w:p w:rsidR="006932F3" w:rsidRDefault="006932F3" w:rsidP="00B57F10">
            <w:pPr>
              <w:rPr>
                <w:rFonts w:asciiTheme="minorHAnsi" w:hAnsiTheme="minorHAnsi" w:cstheme="minorHAnsi"/>
                <w:sz w:val="20"/>
                <w:szCs w:val="20"/>
              </w:rPr>
            </w:pPr>
          </w:p>
        </w:tc>
      </w:tr>
      <w:tr w:rsidR="006932F3" w:rsidTr="00B57F10">
        <w:tc>
          <w:tcPr>
            <w:tcW w:w="47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and I will write upon him the name of my God (3:12)</w:t>
            </w:r>
          </w:p>
        </w:tc>
        <w:tc>
          <w:tcPr>
            <w:tcW w:w="5026" w:type="dxa"/>
          </w:tcPr>
          <w:p w:rsidR="006932F3" w:rsidRDefault="006932F3" w:rsidP="00B57F10">
            <w:pPr>
              <w:rPr>
                <w:rFonts w:asciiTheme="minorHAnsi" w:hAnsiTheme="minorHAnsi" w:cstheme="minorHAnsi"/>
                <w:sz w:val="20"/>
                <w:szCs w:val="20"/>
              </w:rPr>
            </w:pPr>
          </w:p>
        </w:tc>
      </w:tr>
      <w:tr w:rsidR="006932F3" w:rsidTr="00B57F10">
        <w:tc>
          <w:tcPr>
            <w:tcW w:w="47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and the name of the city of my God, new Jerusalem (3:12)</w:t>
            </w:r>
          </w:p>
        </w:tc>
        <w:tc>
          <w:tcPr>
            <w:tcW w:w="502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Jerusalem was the only city that stood (Isaiah 8:7-8)</w:t>
            </w:r>
          </w:p>
        </w:tc>
      </w:tr>
      <w:tr w:rsidR="006932F3" w:rsidTr="00B57F10">
        <w:tc>
          <w:tcPr>
            <w:tcW w:w="47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which cometh down out of heaven from my God (3:12)</w:t>
            </w:r>
          </w:p>
        </w:tc>
        <w:tc>
          <w:tcPr>
            <w:tcW w:w="502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Heavenly Jerusalem (Isaiah 65:17-19)</w:t>
            </w:r>
          </w:p>
        </w:tc>
      </w:tr>
      <w:tr w:rsidR="006932F3" w:rsidTr="00B57F10">
        <w:tc>
          <w:tcPr>
            <w:tcW w:w="47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and I will write upon him my new name (3:12)</w:t>
            </w:r>
          </w:p>
        </w:tc>
        <w:tc>
          <w:tcPr>
            <w:tcW w:w="502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Zion given a new name – the name of Hezekiah’s wife (Isaiah 62:4,12)</w:t>
            </w:r>
          </w:p>
        </w:tc>
      </w:tr>
      <w:tr w:rsidR="006932F3" w:rsidTr="00B57F10">
        <w:tc>
          <w:tcPr>
            <w:tcW w:w="478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 xml:space="preserve">he that hath an ear to hear, let him hear what the Spirit </w:t>
            </w:r>
            <w:proofErr w:type="spellStart"/>
            <w:r>
              <w:rPr>
                <w:rFonts w:asciiTheme="minorHAnsi" w:hAnsiTheme="minorHAnsi" w:cstheme="minorHAnsi"/>
                <w:sz w:val="20"/>
                <w:szCs w:val="20"/>
              </w:rPr>
              <w:t>saith</w:t>
            </w:r>
            <w:proofErr w:type="spellEnd"/>
            <w:r>
              <w:rPr>
                <w:rFonts w:asciiTheme="minorHAnsi" w:hAnsiTheme="minorHAnsi" w:cstheme="minorHAnsi"/>
                <w:sz w:val="20"/>
                <w:szCs w:val="20"/>
              </w:rPr>
              <w:t xml:space="preserve"> unto the </w:t>
            </w:r>
            <w:proofErr w:type="spellStart"/>
            <w:r>
              <w:rPr>
                <w:rFonts w:asciiTheme="minorHAnsi" w:hAnsiTheme="minorHAnsi" w:cstheme="minorHAnsi"/>
                <w:sz w:val="20"/>
                <w:szCs w:val="20"/>
              </w:rPr>
              <w:t>ecclesias</w:t>
            </w:r>
            <w:proofErr w:type="spellEnd"/>
            <w:r>
              <w:rPr>
                <w:rFonts w:asciiTheme="minorHAnsi" w:hAnsiTheme="minorHAnsi" w:cstheme="minorHAnsi"/>
                <w:sz w:val="20"/>
                <w:szCs w:val="20"/>
              </w:rPr>
              <w:t xml:space="preserve"> (3:13)</w:t>
            </w:r>
          </w:p>
        </w:tc>
        <w:tc>
          <w:tcPr>
            <w:tcW w:w="5026" w:type="dxa"/>
          </w:tcPr>
          <w:p w:rsidR="006932F3" w:rsidRDefault="006932F3" w:rsidP="00B57F10">
            <w:pPr>
              <w:rPr>
                <w:rFonts w:asciiTheme="minorHAnsi" w:hAnsiTheme="minorHAnsi" w:cstheme="minorHAnsi"/>
                <w:sz w:val="20"/>
                <w:szCs w:val="20"/>
              </w:rPr>
            </w:pPr>
            <w:r>
              <w:rPr>
                <w:rFonts w:asciiTheme="minorHAnsi" w:hAnsiTheme="minorHAnsi" w:cstheme="minorHAnsi"/>
                <w:sz w:val="20"/>
                <w:szCs w:val="20"/>
              </w:rPr>
              <w:t>An appeal to the remnant to repent (Isaiah 6:9-10)</w:t>
            </w:r>
          </w:p>
        </w:tc>
      </w:tr>
    </w:tbl>
    <w:p w:rsidR="006932F3" w:rsidRPr="009C77B4" w:rsidRDefault="006932F3" w:rsidP="006932F3">
      <w:pPr>
        <w:rPr>
          <w:b/>
          <w:bCs/>
          <w:i/>
          <w:iCs/>
        </w:rPr>
      </w:pPr>
    </w:p>
    <w:p w:rsidR="00177957" w:rsidRDefault="00177957"/>
    <w:sectPr w:rsidR="00177957" w:rsidSect="00D715C1">
      <w:footerReference w:type="even" r:id="rId8"/>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809" w:rsidRDefault="00CD7809" w:rsidP="006932F3">
      <w:r>
        <w:separator/>
      </w:r>
    </w:p>
  </w:endnote>
  <w:endnote w:type="continuationSeparator" w:id="0">
    <w:p w:rsidR="00CD7809" w:rsidRDefault="00CD7809" w:rsidP="006932F3">
      <w:r>
        <w:continuationSeparator/>
      </w:r>
    </w:p>
  </w:endnote>
  <w:endnote w:id="1">
    <w:p w:rsidR="006932F3" w:rsidRPr="00CF1E27" w:rsidRDefault="006932F3" w:rsidP="006932F3">
      <w:pPr>
        <w:pStyle w:val="EndnoteText"/>
        <w:rPr>
          <w:rFonts w:asciiTheme="minorHAnsi" w:hAnsiTheme="minorHAnsi" w:cstheme="minorHAnsi"/>
          <w:lang w:val="en-CA"/>
        </w:rPr>
      </w:pPr>
      <w:r w:rsidRPr="00CF1E27">
        <w:rPr>
          <w:rStyle w:val="EndnoteReference"/>
          <w:rFonts w:asciiTheme="minorHAnsi" w:hAnsiTheme="minorHAnsi" w:cstheme="minorHAnsi"/>
        </w:rPr>
        <w:endnoteRef/>
      </w:r>
      <w:r>
        <w:rPr>
          <w:rFonts w:asciiTheme="minorHAnsi" w:hAnsiTheme="minorHAnsi" w:cstheme="minorHAnsi"/>
          <w:lang w:val="en-CA"/>
        </w:rPr>
        <w:t xml:space="preserve"> </w:t>
      </w:r>
      <w:proofErr w:type="spellStart"/>
      <w:r>
        <w:rPr>
          <w:rFonts w:asciiTheme="minorHAnsi" w:hAnsiTheme="minorHAnsi" w:cstheme="minorHAnsi"/>
          <w:lang w:val="en-CA"/>
        </w:rPr>
        <w:t>Gesenius</w:t>
      </w:r>
      <w:proofErr w:type="spellEnd"/>
      <w:r>
        <w:rPr>
          <w:rFonts w:asciiTheme="minorHAnsi" w:hAnsiTheme="minorHAnsi" w:cstheme="minorHAnsi"/>
          <w:lang w:val="en-CA"/>
        </w:rPr>
        <w:t xml:space="preserve"> refers to a slight variation in the text regarding this word </w:t>
      </w:r>
      <w:proofErr w:type="spellStart"/>
      <w:r>
        <w:rPr>
          <w:rFonts w:asciiTheme="minorHAnsi" w:hAnsiTheme="minorHAnsi" w:cstheme="minorHAnsi"/>
          <w:lang w:val="en-CA"/>
        </w:rPr>
        <w:t>Gozan</w:t>
      </w:r>
      <w:proofErr w:type="spellEnd"/>
      <w:r>
        <w:rPr>
          <w:rFonts w:asciiTheme="minorHAnsi" w:hAnsiTheme="minorHAnsi" w:cstheme="minorHAnsi"/>
          <w:lang w:val="en-CA"/>
        </w:rPr>
        <w:t xml:space="preserve">, and offers some insight into his view of inspiration – a view that all lovers of the Truth share.  Speaking of the writer of the scriptures, he says: “If this means the writer of the book, it is not to be borne, for no inspired writer can be safely thus charged; </w:t>
      </w:r>
      <w:r>
        <w:rPr>
          <w:rFonts w:asciiTheme="minorHAnsi" w:hAnsiTheme="minorHAnsi" w:cstheme="minorHAnsi"/>
          <w:i/>
          <w:lang w:val="en-CA"/>
        </w:rPr>
        <w:t xml:space="preserve">transcribers </w:t>
      </w:r>
      <w:r>
        <w:rPr>
          <w:rFonts w:asciiTheme="minorHAnsi" w:hAnsiTheme="minorHAnsi" w:cstheme="minorHAnsi"/>
          <w:lang w:val="en-CA"/>
        </w:rPr>
        <w:t>may err.”</w:t>
      </w:r>
    </w:p>
  </w:endnote>
  <w:endnote w:id="2">
    <w:p w:rsidR="006932F3" w:rsidRPr="00E305CD" w:rsidRDefault="006932F3" w:rsidP="006932F3">
      <w:pPr>
        <w:pStyle w:val="EndnoteText"/>
        <w:rPr>
          <w:lang w:val="en-CA"/>
        </w:rPr>
      </w:pPr>
      <w:r>
        <w:rPr>
          <w:rStyle w:val="EndnoteReference"/>
        </w:rPr>
        <w:endnoteRef/>
      </w:r>
      <w:r>
        <w:t xml:space="preserve"> </w:t>
      </w:r>
      <w:r>
        <w:rPr>
          <w:rFonts w:asciiTheme="minorHAnsi" w:hAnsiTheme="minorHAnsi" w:cstheme="minorHAnsi"/>
        </w:rPr>
        <w:t xml:space="preserve">Sennacherib deceitfully boasted to have received 30 talents of gold and 800 talents of silver (Prichard, </w:t>
      </w:r>
      <w:r>
        <w:rPr>
          <w:rFonts w:asciiTheme="minorHAnsi" w:hAnsiTheme="minorHAnsi" w:cstheme="minorHAnsi"/>
          <w:i/>
        </w:rPr>
        <w:t xml:space="preserve">Ancient Near East Volume 1, </w:t>
      </w:r>
      <w:r>
        <w:rPr>
          <w:rFonts w:asciiTheme="minorHAnsi" w:hAnsiTheme="minorHAnsi" w:cstheme="minorHAnsi"/>
        </w:rPr>
        <w:t>“Sennacherib’s Prism,”</w:t>
      </w:r>
      <w:r>
        <w:rPr>
          <w:rFonts w:asciiTheme="minorHAnsi" w:hAnsiTheme="minorHAnsi" w:cstheme="minorHAnsi"/>
          <w:i/>
        </w:rPr>
        <w:t xml:space="preserve"> </w:t>
      </w:r>
      <w:r>
        <w:rPr>
          <w:rFonts w:asciiTheme="minorHAnsi" w:hAnsiTheme="minorHAnsi" w:cstheme="minorHAnsi"/>
        </w:rPr>
        <w:t>p. 200).</w:t>
      </w:r>
    </w:p>
  </w:endnote>
  <w:endnote w:id="3">
    <w:p w:rsidR="006932F3" w:rsidRPr="00E74BA8" w:rsidRDefault="006932F3" w:rsidP="006932F3">
      <w:pPr>
        <w:pStyle w:val="EndnoteText"/>
        <w:rPr>
          <w:rFonts w:asciiTheme="minorHAnsi" w:hAnsiTheme="minorHAnsi" w:cstheme="minorHAnsi"/>
          <w:lang w:val="en-CA"/>
        </w:rPr>
      </w:pPr>
      <w:r w:rsidRPr="00072955">
        <w:rPr>
          <w:rStyle w:val="EndnoteReference"/>
          <w:rFonts w:asciiTheme="minorHAnsi" w:hAnsiTheme="minorHAnsi" w:cstheme="minorHAnsi"/>
        </w:rPr>
        <w:endnoteRef/>
      </w:r>
      <w:r w:rsidRPr="00072955">
        <w:rPr>
          <w:rFonts w:asciiTheme="minorHAnsi" w:hAnsiTheme="minorHAnsi" w:cstheme="minorHAnsi"/>
        </w:rPr>
        <w:t xml:space="preserve"> </w:t>
      </w:r>
      <w:r>
        <w:rPr>
          <w:rFonts w:asciiTheme="minorHAnsi" w:hAnsiTheme="minorHAnsi" w:cstheme="minorHAnsi"/>
        </w:rPr>
        <w:t xml:space="preserve">In fact, </w:t>
      </w:r>
      <w:proofErr w:type="spellStart"/>
      <w:r>
        <w:rPr>
          <w:rFonts w:asciiTheme="minorHAnsi" w:hAnsiTheme="minorHAnsi" w:cstheme="minorHAnsi"/>
        </w:rPr>
        <w:t>Eliakim</w:t>
      </w:r>
      <w:proofErr w:type="spellEnd"/>
      <w:r>
        <w:rPr>
          <w:rFonts w:asciiTheme="minorHAnsi" w:hAnsiTheme="minorHAnsi" w:cstheme="minorHAnsi"/>
        </w:rPr>
        <w:t xml:space="preserve"> was given “the key of the house of David” which is an expression of his authority.  Jesus now has that key, as it says in Revelation 3:7.</w:t>
      </w:r>
    </w:p>
  </w:endnote>
  <w:endnote w:id="4">
    <w:p w:rsidR="006932F3" w:rsidRPr="00E74BA8" w:rsidRDefault="006932F3" w:rsidP="006932F3">
      <w:pPr>
        <w:pStyle w:val="EndnoteText"/>
        <w:rPr>
          <w:rFonts w:asciiTheme="minorHAnsi" w:hAnsiTheme="minorHAnsi" w:cstheme="minorHAnsi"/>
          <w:lang w:val="en-CA"/>
        </w:rPr>
      </w:pPr>
      <w:r w:rsidRPr="00E74BA8">
        <w:rPr>
          <w:rStyle w:val="EndnoteReference"/>
          <w:rFonts w:asciiTheme="minorHAnsi" w:hAnsiTheme="minorHAnsi" w:cstheme="minorHAnsi"/>
        </w:rPr>
        <w:endnoteRef/>
      </w:r>
      <w:r w:rsidRPr="00E74BA8">
        <w:rPr>
          <w:rFonts w:asciiTheme="minorHAnsi" w:hAnsiTheme="minorHAnsi" w:cstheme="minorHAnsi"/>
          <w:lang w:val="en-CA"/>
        </w:rPr>
        <w:t xml:space="preserve"> </w:t>
      </w:r>
      <w:r>
        <w:rPr>
          <w:rFonts w:asciiTheme="minorHAnsi" w:hAnsiTheme="minorHAnsi" w:cstheme="minorHAnsi"/>
          <w:lang w:val="en-CA"/>
        </w:rPr>
        <w:t xml:space="preserve">The Hebrew word for ‘treasurer’ has to do with being of some use to something, or profitable for something (TWOT gives this idea).  But </w:t>
      </w:r>
      <w:proofErr w:type="spellStart"/>
      <w:r>
        <w:rPr>
          <w:rFonts w:asciiTheme="minorHAnsi" w:hAnsiTheme="minorHAnsi" w:cstheme="minorHAnsi"/>
          <w:lang w:val="en-CA"/>
        </w:rPr>
        <w:t>Shebna</w:t>
      </w:r>
      <w:proofErr w:type="spellEnd"/>
      <w:r>
        <w:rPr>
          <w:rFonts w:asciiTheme="minorHAnsi" w:hAnsiTheme="minorHAnsi" w:cstheme="minorHAnsi"/>
          <w:lang w:val="en-CA"/>
        </w:rPr>
        <w:t xml:space="preserve"> was of no use for anything spiritual.  What is the connection to Jesus’ parable of unprofitable servants in Luke 17:3-10?</w:t>
      </w:r>
    </w:p>
  </w:endnote>
  <w:endnote w:id="5">
    <w:p w:rsidR="006932F3" w:rsidRPr="00B548AD" w:rsidRDefault="006932F3" w:rsidP="006932F3">
      <w:pPr>
        <w:pStyle w:val="EndnoteText"/>
        <w:rPr>
          <w:rFonts w:asciiTheme="minorHAnsi" w:hAnsiTheme="minorHAnsi" w:cstheme="minorHAnsi"/>
          <w:lang w:val="en-CA"/>
        </w:rPr>
      </w:pPr>
      <w:r w:rsidRPr="00B548AD">
        <w:rPr>
          <w:rStyle w:val="EndnoteReference"/>
          <w:rFonts w:asciiTheme="minorHAnsi" w:hAnsiTheme="minorHAnsi" w:cstheme="minorHAnsi"/>
        </w:rPr>
        <w:endnoteRef/>
      </w:r>
      <w:r w:rsidRPr="00B548AD">
        <w:rPr>
          <w:rFonts w:asciiTheme="minorHAnsi" w:hAnsiTheme="minorHAnsi" w:cstheme="minorHAnsi"/>
        </w:rPr>
        <w:t xml:space="preserve"> </w:t>
      </w:r>
      <w:r>
        <w:rPr>
          <w:rFonts w:asciiTheme="minorHAnsi" w:hAnsiTheme="minorHAnsi" w:cstheme="minorHAnsi"/>
          <w:lang w:val="en-CA"/>
        </w:rPr>
        <w:t xml:space="preserve">Sennacherib refers to the kings of </w:t>
      </w:r>
      <w:proofErr w:type="spellStart"/>
      <w:r>
        <w:rPr>
          <w:rFonts w:asciiTheme="minorHAnsi" w:hAnsiTheme="minorHAnsi" w:cstheme="minorHAnsi"/>
          <w:lang w:val="en-CA"/>
        </w:rPr>
        <w:t>Amurru</w:t>
      </w:r>
      <w:proofErr w:type="spellEnd"/>
      <w:r>
        <w:rPr>
          <w:rFonts w:asciiTheme="minorHAnsi" w:hAnsiTheme="minorHAnsi" w:cstheme="minorHAnsi"/>
          <w:lang w:val="en-CA"/>
        </w:rPr>
        <w:t xml:space="preserve">, kings of Ashkelon, the king of </w:t>
      </w:r>
      <w:proofErr w:type="spellStart"/>
      <w:r>
        <w:rPr>
          <w:rFonts w:asciiTheme="minorHAnsi" w:hAnsiTheme="minorHAnsi" w:cstheme="minorHAnsi"/>
          <w:lang w:val="en-CA"/>
        </w:rPr>
        <w:t>Ekron</w:t>
      </w:r>
      <w:proofErr w:type="spellEnd"/>
      <w:r>
        <w:rPr>
          <w:rFonts w:asciiTheme="minorHAnsi" w:hAnsiTheme="minorHAnsi" w:cstheme="minorHAnsi"/>
          <w:lang w:val="en-CA"/>
        </w:rPr>
        <w:t xml:space="preserve">, the kings of Egypt, and the king of Ethiopia – but he calls Hezekiah the Jew.  How reminiscent of Haman’s scornful outburst: “Mordecai the Jew!” (Esther 5:13).  </w:t>
      </w:r>
      <w:proofErr w:type="spellStart"/>
      <w:r>
        <w:rPr>
          <w:rFonts w:asciiTheme="minorHAnsi" w:hAnsiTheme="minorHAnsi" w:cstheme="minorHAnsi"/>
          <w:lang w:val="en-CA"/>
        </w:rPr>
        <w:t>Rabshakeh</w:t>
      </w:r>
      <w:proofErr w:type="spellEnd"/>
      <w:r>
        <w:rPr>
          <w:rFonts w:asciiTheme="minorHAnsi" w:hAnsiTheme="minorHAnsi" w:cstheme="minorHAnsi"/>
          <w:lang w:val="en-CA"/>
        </w:rPr>
        <w:t>, speaking his master’s words, has no problem referring</w:t>
      </w:r>
      <w:r w:rsidR="00C930DC">
        <w:rPr>
          <w:rFonts w:asciiTheme="minorHAnsi" w:hAnsiTheme="minorHAnsi" w:cstheme="minorHAnsi"/>
          <w:lang w:val="en-CA"/>
        </w:rPr>
        <w:t xml:space="preserve"> to Pharaoh </w:t>
      </w:r>
      <w:proofErr w:type="gramStart"/>
      <w:r w:rsidR="00C930DC">
        <w:rPr>
          <w:rFonts w:asciiTheme="minorHAnsi" w:hAnsiTheme="minorHAnsi" w:cstheme="minorHAnsi"/>
          <w:lang w:val="en-CA"/>
        </w:rPr>
        <w:t>king</w:t>
      </w:r>
      <w:proofErr w:type="gramEnd"/>
      <w:r w:rsidR="00C930DC">
        <w:rPr>
          <w:rFonts w:asciiTheme="minorHAnsi" w:hAnsiTheme="minorHAnsi" w:cstheme="minorHAnsi"/>
          <w:lang w:val="en-CA"/>
        </w:rPr>
        <w:t xml:space="preserve"> of Egypt (v21) </w:t>
      </w:r>
      <w:r w:rsidR="00C930DC">
        <w:rPr>
          <w:rFonts w:asciiTheme="minorHAnsi" w:hAnsiTheme="minorHAnsi" w:cstheme="minorHAnsi"/>
        </w:rPr>
        <w:t xml:space="preserve">(Prichard, </w:t>
      </w:r>
      <w:r w:rsidR="00C930DC">
        <w:rPr>
          <w:rFonts w:asciiTheme="minorHAnsi" w:hAnsiTheme="minorHAnsi" w:cstheme="minorHAnsi"/>
          <w:i/>
        </w:rPr>
        <w:t xml:space="preserve">Ancient Near East Volume 1, </w:t>
      </w:r>
      <w:r w:rsidR="00C930DC">
        <w:rPr>
          <w:rFonts w:asciiTheme="minorHAnsi" w:hAnsiTheme="minorHAnsi" w:cstheme="minorHAnsi"/>
        </w:rPr>
        <w:t>“Sennacherib’s Prism,”</w:t>
      </w:r>
      <w:r w:rsidR="00C930DC">
        <w:rPr>
          <w:rFonts w:asciiTheme="minorHAnsi" w:hAnsiTheme="minorHAnsi" w:cstheme="minorHAnsi"/>
          <w:i/>
        </w:rPr>
        <w:t xml:space="preserve"> </w:t>
      </w:r>
      <w:r w:rsidR="00C930DC">
        <w:rPr>
          <w:rFonts w:asciiTheme="minorHAnsi" w:hAnsiTheme="minorHAnsi" w:cstheme="minorHAnsi"/>
        </w:rPr>
        <w:t>p. 200).</w:t>
      </w:r>
    </w:p>
  </w:endnote>
  <w:endnote w:id="6">
    <w:p w:rsidR="006932F3" w:rsidRPr="005D7D34" w:rsidRDefault="006932F3" w:rsidP="006932F3">
      <w:pPr>
        <w:pStyle w:val="EndnoteText"/>
        <w:rPr>
          <w:rFonts w:asciiTheme="minorHAnsi" w:hAnsiTheme="minorHAnsi" w:cstheme="minorHAnsi"/>
          <w:lang w:val="en-CA"/>
        </w:rPr>
      </w:pPr>
      <w:r w:rsidRPr="005D7D34">
        <w:rPr>
          <w:rStyle w:val="EndnoteReference"/>
          <w:rFonts w:asciiTheme="minorHAnsi" w:hAnsiTheme="minorHAnsi" w:cstheme="minorHAnsi"/>
        </w:rPr>
        <w:endnoteRef/>
      </w:r>
      <w:r w:rsidRPr="005D7D34">
        <w:rPr>
          <w:rFonts w:asciiTheme="minorHAnsi" w:hAnsiTheme="minorHAnsi" w:cstheme="minorHAnsi"/>
        </w:rPr>
        <w:t xml:space="preserve"> </w:t>
      </w:r>
      <w:r>
        <w:rPr>
          <w:rFonts w:asciiTheme="minorHAnsi" w:hAnsiTheme="minorHAnsi" w:cstheme="minorHAnsi"/>
        </w:rPr>
        <w:t>See the same word in Isaiah 51:9; Psalm 87:4; 89:11; Job 26:12.</w:t>
      </w:r>
    </w:p>
  </w:endnote>
  <w:endnote w:id="7">
    <w:p w:rsidR="006932F3" w:rsidRDefault="006932F3" w:rsidP="006932F3">
      <w:pPr>
        <w:pStyle w:val="EndnoteText"/>
        <w:rPr>
          <w:rFonts w:asciiTheme="minorHAnsi" w:hAnsiTheme="minorHAnsi" w:cstheme="minorHAnsi"/>
        </w:rPr>
      </w:pPr>
      <w:r w:rsidRPr="00E950FC">
        <w:rPr>
          <w:rStyle w:val="EndnoteReference"/>
          <w:rFonts w:asciiTheme="minorHAnsi" w:hAnsiTheme="minorHAnsi" w:cstheme="minorHAnsi"/>
        </w:rPr>
        <w:endnoteRef/>
      </w:r>
      <w:r w:rsidRPr="00E950FC">
        <w:rPr>
          <w:rFonts w:asciiTheme="minorHAnsi" w:hAnsiTheme="minorHAnsi" w:cstheme="minorHAnsi"/>
        </w:rPr>
        <w:t xml:space="preserve"> </w:t>
      </w:r>
      <w:r>
        <w:rPr>
          <w:rFonts w:asciiTheme="minorHAnsi" w:hAnsiTheme="minorHAnsi" w:cstheme="minorHAnsi"/>
        </w:rPr>
        <w:t>We find the same phrase in Joseph’s words to his brethren (</w:t>
      </w:r>
      <w:proofErr w:type="spellStart"/>
      <w:r>
        <w:rPr>
          <w:rFonts w:asciiTheme="minorHAnsi" w:hAnsiTheme="minorHAnsi" w:cstheme="minorHAnsi"/>
        </w:rPr>
        <w:t>sws</w:t>
      </w:r>
      <w:proofErr w:type="spellEnd"/>
      <w:r>
        <w:rPr>
          <w:rFonts w:asciiTheme="minorHAnsi" w:hAnsiTheme="minorHAnsi" w:cstheme="minorHAnsi"/>
        </w:rPr>
        <w:t xml:space="preserve"> Genesis 50:21) and in Boaz’s kindness to Ruth (</w:t>
      </w:r>
      <w:proofErr w:type="spellStart"/>
      <w:r>
        <w:rPr>
          <w:rFonts w:asciiTheme="minorHAnsi" w:hAnsiTheme="minorHAnsi" w:cstheme="minorHAnsi"/>
        </w:rPr>
        <w:t>sws</w:t>
      </w:r>
      <w:proofErr w:type="spellEnd"/>
      <w:r>
        <w:rPr>
          <w:rFonts w:asciiTheme="minorHAnsi" w:hAnsiTheme="minorHAnsi" w:cstheme="minorHAnsi"/>
        </w:rPr>
        <w:t xml:space="preserve"> Ruth 2:13).</w:t>
      </w: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Default="00B44996" w:rsidP="006932F3">
      <w:pPr>
        <w:pStyle w:val="EndnoteText"/>
        <w:rPr>
          <w:rFonts w:asciiTheme="minorHAnsi" w:hAnsiTheme="minorHAnsi" w:cstheme="minorHAnsi"/>
        </w:rPr>
      </w:pPr>
    </w:p>
    <w:p w:rsidR="00B44996" w:rsidRPr="00E950FC" w:rsidRDefault="00B44996" w:rsidP="006932F3">
      <w:pPr>
        <w:pStyle w:val="EndnoteText"/>
        <w:rPr>
          <w:rFonts w:asciiTheme="minorHAnsi" w:hAnsiTheme="minorHAnsi" w:cstheme="minorHAnsi"/>
          <w:lang w:val="en-CA"/>
        </w:rPr>
      </w:pP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apyrus">
    <w:panose1 w:val="03070502060502030205"/>
    <w:charset w:val="00"/>
    <w:family w:val="script"/>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A28" w:rsidRDefault="000718CA" w:rsidP="000B7D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D7A28" w:rsidRDefault="00CD78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A28" w:rsidRDefault="000718CA" w:rsidP="000B7D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44996">
      <w:rPr>
        <w:rStyle w:val="PageNumber"/>
        <w:noProof/>
      </w:rPr>
      <w:t>1</w:t>
    </w:r>
    <w:r>
      <w:rPr>
        <w:rStyle w:val="PageNumber"/>
      </w:rPr>
      <w:fldChar w:fldCharType="end"/>
    </w:r>
  </w:p>
  <w:p w:rsidR="004D7A28" w:rsidRDefault="00CD78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809" w:rsidRDefault="00CD7809" w:rsidP="006932F3">
      <w:r>
        <w:separator/>
      </w:r>
    </w:p>
  </w:footnote>
  <w:footnote w:type="continuationSeparator" w:id="0">
    <w:p w:rsidR="00CD7809" w:rsidRDefault="00CD7809" w:rsidP="006932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7D6695"/>
    <w:multiLevelType w:val="hybridMultilevel"/>
    <w:tmpl w:val="40E028C0"/>
    <w:lvl w:ilvl="0" w:tplc="6012E710">
      <w:start w:val="1"/>
      <w:numFmt w:val="bullet"/>
      <w:lvlText w:val=""/>
      <w:lvlJc w:val="left"/>
      <w:pPr>
        <w:tabs>
          <w:tab w:val="num" w:pos="367"/>
        </w:tabs>
        <w:ind w:left="367" w:hanging="18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2F3"/>
    <w:rsid w:val="000718CA"/>
    <w:rsid w:val="00177957"/>
    <w:rsid w:val="002B4A55"/>
    <w:rsid w:val="002F5827"/>
    <w:rsid w:val="00424C41"/>
    <w:rsid w:val="006932F3"/>
    <w:rsid w:val="006D065D"/>
    <w:rsid w:val="006E41E5"/>
    <w:rsid w:val="00B44996"/>
    <w:rsid w:val="00B92FBC"/>
    <w:rsid w:val="00C930DC"/>
    <w:rsid w:val="00CD7809"/>
    <w:rsid w:val="00F45FF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2F3"/>
    <w:pPr>
      <w:spacing w:after="0"/>
    </w:pPr>
    <w:rPr>
      <w:rFonts w:ascii="Times New Roman" w:eastAsia="Batang" w:hAnsi="Times New Roman" w:cs="Times New Roman"/>
      <w:sz w:val="24"/>
      <w:szCs w:val="24"/>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932F3"/>
    <w:pPr>
      <w:tabs>
        <w:tab w:val="center" w:pos="4320"/>
        <w:tab w:val="right" w:pos="8640"/>
      </w:tabs>
    </w:pPr>
  </w:style>
  <w:style w:type="character" w:customStyle="1" w:styleId="FooterChar">
    <w:name w:val="Footer Char"/>
    <w:basedOn w:val="DefaultParagraphFont"/>
    <w:link w:val="Footer"/>
    <w:rsid w:val="006932F3"/>
    <w:rPr>
      <w:rFonts w:ascii="Times New Roman" w:eastAsia="Batang" w:hAnsi="Times New Roman" w:cs="Times New Roman"/>
      <w:sz w:val="24"/>
      <w:szCs w:val="24"/>
      <w:lang w:val="en-US" w:eastAsia="ko-KR"/>
    </w:rPr>
  </w:style>
  <w:style w:type="character" w:styleId="PageNumber">
    <w:name w:val="page number"/>
    <w:basedOn w:val="DefaultParagraphFont"/>
    <w:rsid w:val="006932F3"/>
  </w:style>
  <w:style w:type="paragraph" w:styleId="ListParagraph">
    <w:name w:val="List Paragraph"/>
    <w:basedOn w:val="Normal"/>
    <w:uiPriority w:val="34"/>
    <w:qFormat/>
    <w:rsid w:val="006932F3"/>
    <w:pPr>
      <w:ind w:left="720"/>
      <w:contextualSpacing/>
    </w:pPr>
  </w:style>
  <w:style w:type="table" w:styleId="TableGrid">
    <w:name w:val="Table Grid"/>
    <w:basedOn w:val="TableNormal"/>
    <w:uiPriority w:val="59"/>
    <w:rsid w:val="006932F3"/>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6932F3"/>
    <w:rPr>
      <w:sz w:val="20"/>
      <w:szCs w:val="20"/>
    </w:rPr>
  </w:style>
  <w:style w:type="character" w:customStyle="1" w:styleId="EndnoteTextChar">
    <w:name w:val="Endnote Text Char"/>
    <w:basedOn w:val="DefaultParagraphFont"/>
    <w:link w:val="EndnoteText"/>
    <w:uiPriority w:val="99"/>
    <w:semiHidden/>
    <w:rsid w:val="006932F3"/>
    <w:rPr>
      <w:rFonts w:ascii="Times New Roman" w:eastAsia="Batang" w:hAnsi="Times New Roman" w:cs="Times New Roman"/>
      <w:sz w:val="20"/>
      <w:szCs w:val="20"/>
      <w:lang w:val="en-US" w:eastAsia="ko-KR"/>
    </w:rPr>
  </w:style>
  <w:style w:type="character" w:styleId="EndnoteReference">
    <w:name w:val="endnote reference"/>
    <w:basedOn w:val="DefaultParagraphFont"/>
    <w:uiPriority w:val="99"/>
    <w:semiHidden/>
    <w:unhideWhenUsed/>
    <w:rsid w:val="006932F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2F3"/>
    <w:pPr>
      <w:spacing w:after="0"/>
    </w:pPr>
    <w:rPr>
      <w:rFonts w:ascii="Times New Roman" w:eastAsia="Batang" w:hAnsi="Times New Roman" w:cs="Times New Roman"/>
      <w:sz w:val="24"/>
      <w:szCs w:val="24"/>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932F3"/>
    <w:pPr>
      <w:tabs>
        <w:tab w:val="center" w:pos="4320"/>
        <w:tab w:val="right" w:pos="8640"/>
      </w:tabs>
    </w:pPr>
  </w:style>
  <w:style w:type="character" w:customStyle="1" w:styleId="FooterChar">
    <w:name w:val="Footer Char"/>
    <w:basedOn w:val="DefaultParagraphFont"/>
    <w:link w:val="Footer"/>
    <w:rsid w:val="006932F3"/>
    <w:rPr>
      <w:rFonts w:ascii="Times New Roman" w:eastAsia="Batang" w:hAnsi="Times New Roman" w:cs="Times New Roman"/>
      <w:sz w:val="24"/>
      <w:szCs w:val="24"/>
      <w:lang w:val="en-US" w:eastAsia="ko-KR"/>
    </w:rPr>
  </w:style>
  <w:style w:type="character" w:styleId="PageNumber">
    <w:name w:val="page number"/>
    <w:basedOn w:val="DefaultParagraphFont"/>
    <w:rsid w:val="006932F3"/>
  </w:style>
  <w:style w:type="paragraph" w:styleId="ListParagraph">
    <w:name w:val="List Paragraph"/>
    <w:basedOn w:val="Normal"/>
    <w:uiPriority w:val="34"/>
    <w:qFormat/>
    <w:rsid w:val="006932F3"/>
    <w:pPr>
      <w:ind w:left="720"/>
      <w:contextualSpacing/>
    </w:pPr>
  </w:style>
  <w:style w:type="table" w:styleId="TableGrid">
    <w:name w:val="Table Grid"/>
    <w:basedOn w:val="TableNormal"/>
    <w:uiPriority w:val="59"/>
    <w:rsid w:val="006932F3"/>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6932F3"/>
    <w:rPr>
      <w:sz w:val="20"/>
      <w:szCs w:val="20"/>
    </w:rPr>
  </w:style>
  <w:style w:type="character" w:customStyle="1" w:styleId="EndnoteTextChar">
    <w:name w:val="Endnote Text Char"/>
    <w:basedOn w:val="DefaultParagraphFont"/>
    <w:link w:val="EndnoteText"/>
    <w:uiPriority w:val="99"/>
    <w:semiHidden/>
    <w:rsid w:val="006932F3"/>
    <w:rPr>
      <w:rFonts w:ascii="Times New Roman" w:eastAsia="Batang" w:hAnsi="Times New Roman" w:cs="Times New Roman"/>
      <w:sz w:val="20"/>
      <w:szCs w:val="20"/>
      <w:lang w:val="en-US" w:eastAsia="ko-KR"/>
    </w:rPr>
  </w:style>
  <w:style w:type="character" w:styleId="EndnoteReference">
    <w:name w:val="endnote reference"/>
    <w:basedOn w:val="DefaultParagraphFont"/>
    <w:uiPriority w:val="99"/>
    <w:semiHidden/>
    <w:unhideWhenUsed/>
    <w:rsid w:val="006932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20</Pages>
  <Words>6627</Words>
  <Characters>37775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JMMJ</dc:creator>
  <cp:lastModifiedBy>JMMJ</cp:lastModifiedBy>
  <cp:revision>10</cp:revision>
  <cp:lastPrinted>2011-03-30T00:16:00Z</cp:lastPrinted>
  <dcterms:created xsi:type="dcterms:W3CDTF">2011-03-28T21:36:00Z</dcterms:created>
  <dcterms:modified xsi:type="dcterms:W3CDTF">2013-07-24T01:02:00Z</dcterms:modified>
</cp:coreProperties>
</file>