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69A0C" w14:textId="77777777" w:rsidR="00001312" w:rsidRPr="00001312" w:rsidRDefault="00001312" w:rsidP="00001312">
      <w:pPr>
        <w:jc w:val="center"/>
        <w:rPr>
          <w:rFonts w:ascii="Tahoma" w:hAnsi="Tahoma"/>
          <w:b/>
          <w:sz w:val="32"/>
          <w:szCs w:val="32"/>
        </w:rPr>
      </w:pPr>
      <w:r w:rsidRPr="00001312">
        <w:rPr>
          <w:rFonts w:ascii="Tahoma" w:hAnsi="Tahoma"/>
          <w:b/>
          <w:sz w:val="32"/>
          <w:szCs w:val="32"/>
        </w:rPr>
        <w:t>Esther – Queen of Destiny</w:t>
      </w:r>
    </w:p>
    <w:p w14:paraId="1CBBA845" w14:textId="54B59CE3" w:rsidR="00076EA0" w:rsidRDefault="00076EA0" w:rsidP="00076EA0">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 xml:space="preserve">19 Bible Marking Notes – Bro Nathan Lewis - Study </w:t>
      </w:r>
      <w:r>
        <w:rPr>
          <w:rFonts w:ascii="Tahoma" w:hAnsi="Tahoma"/>
          <w:sz w:val="20"/>
          <w:szCs w:val="20"/>
        </w:rPr>
        <w:t>3</w:t>
      </w:r>
    </w:p>
    <w:p w14:paraId="6D42A8E9" w14:textId="77777777" w:rsidR="00001312" w:rsidRDefault="00001312" w:rsidP="00001312">
      <w:pPr>
        <w:jc w:val="center"/>
        <w:rPr>
          <w:rFonts w:ascii="Tahoma" w:hAnsi="Tahoma"/>
          <w:sz w:val="20"/>
          <w:szCs w:val="20"/>
        </w:rPr>
      </w:pPr>
    </w:p>
    <w:p w14:paraId="3656DCB3" w14:textId="691E3747" w:rsidR="006B1447" w:rsidRDefault="009906B4" w:rsidP="006B1447">
      <w:pPr>
        <w:rPr>
          <w:rFonts w:ascii="Tahoma" w:hAnsi="Tahoma"/>
          <w:b/>
          <w:sz w:val="20"/>
          <w:szCs w:val="20"/>
          <w:u w:val="single"/>
        </w:rPr>
      </w:pPr>
      <w:r>
        <w:rPr>
          <w:rFonts w:ascii="Tahoma" w:hAnsi="Tahoma"/>
          <w:b/>
          <w:sz w:val="20"/>
          <w:szCs w:val="20"/>
          <w:u w:val="single"/>
        </w:rPr>
        <w:t>3v1-6</w:t>
      </w:r>
      <w:r w:rsidR="006B1447" w:rsidRPr="004D6930">
        <w:rPr>
          <w:rFonts w:ascii="Tahoma" w:hAnsi="Tahoma"/>
          <w:b/>
          <w:sz w:val="20"/>
          <w:szCs w:val="20"/>
          <w:u w:val="single"/>
        </w:rPr>
        <w:t xml:space="preserve"> – The </w:t>
      </w:r>
      <w:r>
        <w:rPr>
          <w:rFonts w:ascii="Tahoma" w:hAnsi="Tahoma"/>
          <w:b/>
          <w:sz w:val="20"/>
          <w:szCs w:val="20"/>
          <w:u w:val="single"/>
        </w:rPr>
        <w:t>Introduction to Haman</w:t>
      </w:r>
    </w:p>
    <w:p w14:paraId="4A2E73D7" w14:textId="39801591" w:rsidR="00F324BA" w:rsidRDefault="006B1447" w:rsidP="009906B4">
      <w:pPr>
        <w:rPr>
          <w:rFonts w:ascii="Tahoma" w:hAnsi="Tahoma"/>
          <w:sz w:val="16"/>
          <w:szCs w:val="16"/>
        </w:rPr>
      </w:pPr>
      <w:r>
        <w:rPr>
          <w:rFonts w:ascii="Tahoma" w:hAnsi="Tahoma"/>
          <w:sz w:val="16"/>
          <w:szCs w:val="16"/>
        </w:rPr>
        <w:t>v1 - “</w:t>
      </w:r>
      <w:r>
        <w:rPr>
          <w:rFonts w:ascii="Tahoma" w:hAnsi="Tahoma"/>
          <w:b/>
          <w:sz w:val="16"/>
          <w:szCs w:val="16"/>
        </w:rPr>
        <w:t>After these things</w:t>
      </w:r>
      <w:r>
        <w:rPr>
          <w:rFonts w:ascii="Tahoma" w:hAnsi="Tahoma"/>
          <w:sz w:val="16"/>
          <w:szCs w:val="16"/>
        </w:rPr>
        <w:t xml:space="preserve">” – </w:t>
      </w:r>
      <w:r w:rsidR="009906B4">
        <w:rPr>
          <w:rFonts w:ascii="Tahoma" w:hAnsi="Tahoma"/>
          <w:sz w:val="16"/>
          <w:szCs w:val="16"/>
        </w:rPr>
        <w:t xml:space="preserve">This record is now 5 years on from the events of Esther’s coronation (2v16,3v7) and a new favorite has arisen on the political scene… </w:t>
      </w:r>
    </w:p>
    <w:p w14:paraId="21160A8D" w14:textId="77766965" w:rsidR="009906B4" w:rsidRDefault="009906B4" w:rsidP="009906B4">
      <w:pPr>
        <w:rPr>
          <w:rFonts w:ascii="Tahoma" w:hAnsi="Tahoma"/>
          <w:sz w:val="16"/>
          <w:szCs w:val="16"/>
        </w:rPr>
      </w:pPr>
      <w:r>
        <w:rPr>
          <w:rFonts w:ascii="Tahoma" w:hAnsi="Tahoma"/>
          <w:sz w:val="16"/>
          <w:szCs w:val="16"/>
        </w:rPr>
        <w:t>v1 - “</w:t>
      </w:r>
      <w:r w:rsidRPr="00CF5C3E">
        <w:rPr>
          <w:rFonts w:ascii="Tahoma" w:hAnsi="Tahoma"/>
          <w:b/>
          <w:sz w:val="16"/>
          <w:szCs w:val="16"/>
        </w:rPr>
        <w:t>Haman</w:t>
      </w:r>
      <w:r>
        <w:rPr>
          <w:rFonts w:ascii="Tahoma" w:hAnsi="Tahoma"/>
          <w:sz w:val="16"/>
          <w:szCs w:val="16"/>
        </w:rPr>
        <w:t>” – This may be the same as “</w:t>
      </w:r>
      <w:proofErr w:type="spellStart"/>
      <w:r>
        <w:rPr>
          <w:rFonts w:ascii="Tahoma" w:hAnsi="Tahoma"/>
          <w:sz w:val="16"/>
          <w:szCs w:val="16"/>
        </w:rPr>
        <w:t>Mehuman</w:t>
      </w:r>
      <w:proofErr w:type="spellEnd"/>
      <w:r>
        <w:rPr>
          <w:rFonts w:ascii="Tahoma" w:hAnsi="Tahoma"/>
          <w:sz w:val="16"/>
          <w:szCs w:val="16"/>
        </w:rPr>
        <w:t xml:space="preserve">” (1v10) or not but his name means “illustrious, well disposed” and unlike Mordecai (Lit – “Little man”), Haman is blessed with a huge ego (5v11) </w:t>
      </w:r>
    </w:p>
    <w:p w14:paraId="01C82509" w14:textId="16207D5F" w:rsidR="009906B4" w:rsidRDefault="009906B4" w:rsidP="009906B4">
      <w:pPr>
        <w:rPr>
          <w:rFonts w:ascii="Tahoma" w:hAnsi="Tahoma"/>
          <w:sz w:val="16"/>
          <w:szCs w:val="16"/>
        </w:rPr>
      </w:pPr>
      <w:r>
        <w:rPr>
          <w:rFonts w:ascii="Tahoma" w:hAnsi="Tahoma"/>
          <w:sz w:val="16"/>
          <w:szCs w:val="16"/>
        </w:rPr>
        <w:t>v1 – “</w:t>
      </w:r>
      <w:proofErr w:type="spellStart"/>
      <w:r w:rsidRPr="00CF5C3E">
        <w:rPr>
          <w:rFonts w:ascii="Tahoma" w:hAnsi="Tahoma"/>
          <w:b/>
          <w:sz w:val="16"/>
          <w:szCs w:val="16"/>
        </w:rPr>
        <w:t>Hammadatha</w:t>
      </w:r>
      <w:proofErr w:type="spellEnd"/>
      <w:r>
        <w:rPr>
          <w:rFonts w:ascii="Tahoma" w:hAnsi="Tahoma"/>
          <w:sz w:val="16"/>
          <w:szCs w:val="16"/>
        </w:rPr>
        <w:t xml:space="preserve">” – Lit – “given by the </w:t>
      </w:r>
      <w:proofErr w:type="spellStart"/>
      <w:r>
        <w:rPr>
          <w:rFonts w:ascii="Tahoma" w:hAnsi="Tahoma"/>
          <w:sz w:val="16"/>
          <w:szCs w:val="16"/>
        </w:rPr>
        <w:t>moongod</w:t>
      </w:r>
      <w:proofErr w:type="spellEnd"/>
      <w:r>
        <w:rPr>
          <w:rFonts w:ascii="Tahoma" w:hAnsi="Tahoma"/>
          <w:sz w:val="16"/>
          <w:szCs w:val="16"/>
        </w:rPr>
        <w:t>”</w:t>
      </w:r>
    </w:p>
    <w:p w14:paraId="14B63743" w14:textId="733B0303" w:rsidR="009906B4" w:rsidRDefault="009906B4" w:rsidP="009906B4">
      <w:pPr>
        <w:rPr>
          <w:rFonts w:ascii="Tahoma" w:hAnsi="Tahoma"/>
          <w:sz w:val="16"/>
          <w:szCs w:val="16"/>
        </w:rPr>
      </w:pPr>
      <w:r>
        <w:rPr>
          <w:rFonts w:ascii="Tahoma" w:hAnsi="Tahoma"/>
          <w:sz w:val="16"/>
          <w:szCs w:val="16"/>
        </w:rPr>
        <w:t>v1 – “</w:t>
      </w:r>
      <w:r w:rsidRPr="00CF5C3E">
        <w:rPr>
          <w:rFonts w:ascii="Tahoma" w:hAnsi="Tahoma"/>
          <w:b/>
          <w:sz w:val="16"/>
          <w:szCs w:val="16"/>
        </w:rPr>
        <w:t>Agagite</w:t>
      </w:r>
      <w:r>
        <w:rPr>
          <w:rFonts w:ascii="Tahoma" w:hAnsi="Tahoma"/>
          <w:sz w:val="16"/>
          <w:szCs w:val="16"/>
        </w:rPr>
        <w:t xml:space="preserve">” – An Amalekite. They were descended from Esau (Gen 36v12) and known to be inveterate haters of Israel (Psalm 83v7). The first nation to war against Israel (Num 24v20 </w:t>
      </w:r>
      <w:proofErr w:type="spellStart"/>
      <w:r>
        <w:rPr>
          <w:rFonts w:ascii="Tahoma" w:hAnsi="Tahoma"/>
          <w:sz w:val="16"/>
          <w:szCs w:val="16"/>
        </w:rPr>
        <w:t>marg</w:t>
      </w:r>
      <w:proofErr w:type="spellEnd"/>
      <w:r>
        <w:rPr>
          <w:rFonts w:ascii="Tahoma" w:hAnsi="Tahoma"/>
          <w:sz w:val="16"/>
          <w:szCs w:val="16"/>
        </w:rPr>
        <w:t>), they are described as sinners (I Sam 15v18) and cowards (Deut 25v18), and God promised not only to make war with them from generation to generation (</w:t>
      </w:r>
      <w:r w:rsidR="00330582">
        <w:rPr>
          <w:rFonts w:ascii="Tahoma" w:hAnsi="Tahoma"/>
          <w:sz w:val="16"/>
          <w:szCs w:val="16"/>
        </w:rPr>
        <w:t>Exod 17v16), bu</w:t>
      </w:r>
      <w:r w:rsidR="00AC3FCB">
        <w:rPr>
          <w:rFonts w:ascii="Tahoma" w:hAnsi="Tahoma"/>
          <w:sz w:val="16"/>
          <w:szCs w:val="16"/>
        </w:rPr>
        <w:t>t</w:t>
      </w:r>
      <w:r w:rsidR="00330582">
        <w:rPr>
          <w:rFonts w:ascii="Tahoma" w:hAnsi="Tahoma"/>
          <w:sz w:val="16"/>
          <w:szCs w:val="16"/>
        </w:rPr>
        <w:t xml:space="preserve"> to blot out their name from under heaven (Deut 25v19). The irony of this situation is that King Saul (a huge man from Benjamin) had been given the job of killing Agag in I Sam 15 but failed and now Mordecai (a “little man” also from Benjamin), 500 years later, is going to have to finish the job Saul could not get done! In this story Haman is going to type King Sin – Sees himself as a King (6v6-8!)</w:t>
      </w:r>
    </w:p>
    <w:p w14:paraId="7846FC04" w14:textId="509E6D80" w:rsidR="00330582" w:rsidRDefault="00330582" w:rsidP="009906B4">
      <w:pPr>
        <w:rPr>
          <w:rFonts w:ascii="Tahoma" w:hAnsi="Tahoma"/>
          <w:sz w:val="16"/>
          <w:szCs w:val="16"/>
        </w:rPr>
      </w:pPr>
      <w:r>
        <w:rPr>
          <w:rFonts w:ascii="Tahoma" w:hAnsi="Tahoma"/>
          <w:sz w:val="16"/>
          <w:szCs w:val="16"/>
        </w:rPr>
        <w:t>v2 – “</w:t>
      </w:r>
      <w:r w:rsidRPr="00CF5C3E">
        <w:rPr>
          <w:rFonts w:ascii="Tahoma" w:hAnsi="Tahoma"/>
          <w:b/>
          <w:sz w:val="16"/>
          <w:szCs w:val="16"/>
        </w:rPr>
        <w:t>Mordecai bowed not</w:t>
      </w:r>
      <w:r>
        <w:rPr>
          <w:rFonts w:ascii="Tahoma" w:hAnsi="Tahoma"/>
          <w:sz w:val="16"/>
          <w:szCs w:val="16"/>
        </w:rPr>
        <w:t xml:space="preserve">” – Lit – </w:t>
      </w:r>
      <w:proofErr w:type="gramStart"/>
      <w:r>
        <w:rPr>
          <w:rFonts w:ascii="Tahoma" w:hAnsi="Tahoma"/>
          <w:sz w:val="16"/>
          <w:szCs w:val="16"/>
        </w:rPr>
        <w:t>“ Prostrate</w:t>
      </w:r>
      <w:proofErr w:type="gramEnd"/>
      <w:r>
        <w:rPr>
          <w:rFonts w:ascii="Tahoma" w:hAnsi="Tahoma"/>
          <w:sz w:val="16"/>
          <w:szCs w:val="16"/>
        </w:rPr>
        <w:t xml:space="preserve"> before an idol!” – Haman wanted to be worshipped as a god! But Mordecai would not bow to Sin once! For two reasons:</w:t>
      </w:r>
    </w:p>
    <w:p w14:paraId="187B6355" w14:textId="2C770901" w:rsidR="00330582" w:rsidRPr="00330582" w:rsidRDefault="00330582" w:rsidP="00330582">
      <w:pPr>
        <w:pStyle w:val="ListParagraph"/>
        <w:numPr>
          <w:ilvl w:val="0"/>
          <w:numId w:val="6"/>
        </w:numPr>
        <w:rPr>
          <w:rFonts w:ascii="Tahoma" w:hAnsi="Tahoma"/>
          <w:sz w:val="16"/>
          <w:szCs w:val="16"/>
        </w:rPr>
      </w:pPr>
      <w:r w:rsidRPr="00330582">
        <w:rPr>
          <w:rFonts w:ascii="Tahoma" w:hAnsi="Tahoma"/>
          <w:sz w:val="16"/>
          <w:szCs w:val="16"/>
        </w:rPr>
        <w:t>Divine reverence to a man contravened the Law (Exod 20v5, Psalm 95v6, Dan 3v11-12,28) and this was endorsed in the New Testament (Acts 5v29, 10v26, 12v21-23, 14v11-15)</w:t>
      </w:r>
    </w:p>
    <w:p w14:paraId="68DB9520" w14:textId="4C8CB5EA" w:rsidR="00330582" w:rsidRDefault="00330582" w:rsidP="00330582">
      <w:pPr>
        <w:pStyle w:val="ListParagraph"/>
        <w:numPr>
          <w:ilvl w:val="0"/>
          <w:numId w:val="6"/>
        </w:numPr>
        <w:rPr>
          <w:rFonts w:ascii="Tahoma" w:hAnsi="Tahoma"/>
          <w:sz w:val="16"/>
          <w:szCs w:val="16"/>
        </w:rPr>
      </w:pPr>
      <w:r>
        <w:rPr>
          <w:rFonts w:ascii="Tahoma" w:hAnsi="Tahoma"/>
          <w:sz w:val="16"/>
          <w:szCs w:val="16"/>
        </w:rPr>
        <w:t>Amalekites were cursed under the Law (Exod 17v14-16, Deut 25v19, I Sam 15v3)</w:t>
      </w:r>
    </w:p>
    <w:p w14:paraId="4D2BB4FD" w14:textId="6739F6B4" w:rsidR="00330582" w:rsidRDefault="00330582" w:rsidP="00330582">
      <w:pPr>
        <w:rPr>
          <w:rFonts w:ascii="Tahoma" w:hAnsi="Tahoma"/>
          <w:sz w:val="16"/>
          <w:szCs w:val="16"/>
        </w:rPr>
      </w:pPr>
      <w:r>
        <w:rPr>
          <w:rFonts w:ascii="Tahoma" w:hAnsi="Tahoma"/>
          <w:sz w:val="16"/>
          <w:szCs w:val="16"/>
        </w:rPr>
        <w:t>v3 – “</w:t>
      </w:r>
      <w:r w:rsidRPr="00CF5C3E">
        <w:rPr>
          <w:rFonts w:ascii="Tahoma" w:hAnsi="Tahoma"/>
          <w:b/>
          <w:sz w:val="16"/>
          <w:szCs w:val="16"/>
        </w:rPr>
        <w:t>King</w:t>
      </w:r>
      <w:r>
        <w:rPr>
          <w:rFonts w:ascii="Tahoma" w:hAnsi="Tahoma"/>
          <w:sz w:val="16"/>
          <w:szCs w:val="16"/>
        </w:rPr>
        <w:t>” –</w:t>
      </w:r>
      <w:r w:rsidR="00AC3FCB">
        <w:rPr>
          <w:rFonts w:ascii="Tahoma" w:hAnsi="Tahoma"/>
          <w:sz w:val="16"/>
          <w:szCs w:val="16"/>
        </w:rPr>
        <w:t xml:space="preserve"> Repeated 3x! Constant nagging p</w:t>
      </w:r>
      <w:r>
        <w:rPr>
          <w:rFonts w:ascii="Tahoma" w:hAnsi="Tahoma"/>
          <w:sz w:val="16"/>
          <w:szCs w:val="16"/>
        </w:rPr>
        <w:t>eer pressure to serve the King before God!</w:t>
      </w:r>
    </w:p>
    <w:p w14:paraId="35BA4A2F" w14:textId="4700B379" w:rsidR="00AC3FCB" w:rsidRDefault="00CF5C3E" w:rsidP="00330582">
      <w:pPr>
        <w:rPr>
          <w:rFonts w:ascii="Tahoma" w:hAnsi="Tahoma"/>
          <w:sz w:val="16"/>
          <w:szCs w:val="16"/>
        </w:rPr>
      </w:pPr>
      <w:r>
        <w:rPr>
          <w:rFonts w:ascii="Tahoma" w:hAnsi="Tahoma"/>
          <w:sz w:val="16"/>
          <w:szCs w:val="16"/>
        </w:rPr>
        <w:t>v</w:t>
      </w:r>
      <w:r w:rsidR="00AC3FCB">
        <w:rPr>
          <w:rFonts w:ascii="Tahoma" w:hAnsi="Tahoma"/>
          <w:sz w:val="16"/>
          <w:szCs w:val="16"/>
        </w:rPr>
        <w:t>4 – “</w:t>
      </w:r>
      <w:r w:rsidR="00AC3FCB" w:rsidRPr="00CF5C3E">
        <w:rPr>
          <w:rFonts w:ascii="Tahoma" w:hAnsi="Tahoma"/>
          <w:b/>
          <w:sz w:val="16"/>
          <w:szCs w:val="16"/>
        </w:rPr>
        <w:t>Matters would stand</w:t>
      </w:r>
      <w:r w:rsidR="00AC3FCB">
        <w:rPr>
          <w:rFonts w:ascii="Tahoma" w:hAnsi="Tahoma"/>
          <w:sz w:val="16"/>
          <w:szCs w:val="16"/>
        </w:rPr>
        <w:t>” – Lit – “whether his words would hold good” Test of consistency. It seems that Haman walked by with his nose so high in the air that he hadn’t noticed!</w:t>
      </w:r>
    </w:p>
    <w:p w14:paraId="33012ECB" w14:textId="61142A40" w:rsidR="00AC3FCB" w:rsidRDefault="00CF5C3E" w:rsidP="00330582">
      <w:pPr>
        <w:rPr>
          <w:rFonts w:ascii="Tahoma" w:hAnsi="Tahoma"/>
          <w:sz w:val="16"/>
          <w:szCs w:val="16"/>
        </w:rPr>
      </w:pPr>
      <w:r>
        <w:rPr>
          <w:rFonts w:ascii="Tahoma" w:hAnsi="Tahoma"/>
          <w:sz w:val="16"/>
          <w:szCs w:val="16"/>
        </w:rPr>
        <w:t>v</w:t>
      </w:r>
      <w:r w:rsidR="00AC3FCB">
        <w:rPr>
          <w:rFonts w:ascii="Tahoma" w:hAnsi="Tahoma"/>
          <w:sz w:val="16"/>
          <w:szCs w:val="16"/>
        </w:rPr>
        <w:t>5 – “</w:t>
      </w:r>
      <w:r w:rsidR="00AC3FCB" w:rsidRPr="00CF5C3E">
        <w:rPr>
          <w:rFonts w:ascii="Tahoma" w:hAnsi="Tahoma"/>
          <w:b/>
          <w:sz w:val="16"/>
          <w:szCs w:val="16"/>
        </w:rPr>
        <w:t>full of wrath</w:t>
      </w:r>
      <w:r w:rsidR="00AC3FCB">
        <w:rPr>
          <w:rFonts w:ascii="Tahoma" w:hAnsi="Tahoma"/>
          <w:sz w:val="16"/>
          <w:szCs w:val="16"/>
        </w:rPr>
        <w:t>” – Like Nebuchadnezzar when the three friends refused to worship (Dan 3v19) his Amalekite blood boils to the surface! He was born to hate!</w:t>
      </w:r>
    </w:p>
    <w:p w14:paraId="752F7ECE" w14:textId="6B0712FC" w:rsidR="00AC3FCB" w:rsidRDefault="00CF5C3E" w:rsidP="00330582">
      <w:pPr>
        <w:rPr>
          <w:rFonts w:ascii="Tahoma" w:hAnsi="Tahoma"/>
          <w:sz w:val="16"/>
          <w:szCs w:val="16"/>
        </w:rPr>
      </w:pPr>
      <w:r>
        <w:rPr>
          <w:rFonts w:ascii="Tahoma" w:hAnsi="Tahoma"/>
          <w:sz w:val="16"/>
          <w:szCs w:val="16"/>
        </w:rPr>
        <w:t>v</w:t>
      </w:r>
      <w:r w:rsidR="00AC3FCB">
        <w:rPr>
          <w:rFonts w:ascii="Tahoma" w:hAnsi="Tahoma"/>
          <w:sz w:val="16"/>
          <w:szCs w:val="16"/>
        </w:rPr>
        <w:t>6 – “</w:t>
      </w:r>
      <w:r w:rsidR="00AC3FCB" w:rsidRPr="00CF5C3E">
        <w:rPr>
          <w:rFonts w:ascii="Tahoma" w:hAnsi="Tahoma"/>
          <w:b/>
          <w:sz w:val="16"/>
          <w:szCs w:val="16"/>
        </w:rPr>
        <w:t>Thought it scorn</w:t>
      </w:r>
      <w:r w:rsidR="00AC3FCB">
        <w:rPr>
          <w:rFonts w:ascii="Tahoma" w:hAnsi="Tahoma"/>
          <w:sz w:val="16"/>
          <w:szCs w:val="16"/>
        </w:rPr>
        <w:t>” – Lit – “Despised in his eyes”! Haman disdained the thought of merely killing</w:t>
      </w:r>
      <w:r>
        <w:rPr>
          <w:rFonts w:ascii="Tahoma" w:hAnsi="Tahoma"/>
          <w:sz w:val="16"/>
          <w:szCs w:val="16"/>
        </w:rPr>
        <w:t xml:space="preserve"> one man. King Sin wants everyon</w:t>
      </w:r>
      <w:r w:rsidR="00AC3FCB">
        <w:rPr>
          <w:rFonts w:ascii="Tahoma" w:hAnsi="Tahoma"/>
          <w:sz w:val="16"/>
          <w:szCs w:val="16"/>
        </w:rPr>
        <w:t>e dead!</w:t>
      </w:r>
    </w:p>
    <w:p w14:paraId="605AC63A" w14:textId="09702EE2" w:rsidR="00AC3FCB" w:rsidRPr="00330582" w:rsidRDefault="00CF5C3E" w:rsidP="00330582">
      <w:pPr>
        <w:rPr>
          <w:rFonts w:ascii="Tahoma" w:hAnsi="Tahoma"/>
          <w:sz w:val="16"/>
          <w:szCs w:val="16"/>
        </w:rPr>
      </w:pPr>
      <w:r>
        <w:rPr>
          <w:rFonts w:ascii="Tahoma" w:hAnsi="Tahoma"/>
          <w:sz w:val="16"/>
          <w:szCs w:val="16"/>
        </w:rPr>
        <w:t>v</w:t>
      </w:r>
      <w:r w:rsidR="00AC3FCB">
        <w:rPr>
          <w:rFonts w:ascii="Tahoma" w:hAnsi="Tahoma"/>
          <w:sz w:val="16"/>
          <w:szCs w:val="16"/>
        </w:rPr>
        <w:t>6 – “</w:t>
      </w:r>
      <w:r w:rsidR="00AC3FCB" w:rsidRPr="00CF5C3E">
        <w:rPr>
          <w:rFonts w:ascii="Tahoma" w:hAnsi="Tahoma"/>
          <w:b/>
          <w:sz w:val="16"/>
          <w:szCs w:val="16"/>
        </w:rPr>
        <w:t>all the Jews</w:t>
      </w:r>
      <w:r w:rsidR="00AC3FCB">
        <w:rPr>
          <w:rFonts w:ascii="Tahoma" w:hAnsi="Tahoma"/>
          <w:sz w:val="16"/>
          <w:szCs w:val="16"/>
        </w:rPr>
        <w:t xml:space="preserve">” – An </w:t>
      </w:r>
      <w:proofErr w:type="gramStart"/>
      <w:r w:rsidR="00AC3FCB">
        <w:rPr>
          <w:rFonts w:ascii="Tahoma" w:hAnsi="Tahoma"/>
          <w:sz w:val="16"/>
          <w:szCs w:val="16"/>
        </w:rPr>
        <w:t>impossibility</w:t>
      </w:r>
      <w:r>
        <w:rPr>
          <w:rFonts w:ascii="Tahoma" w:hAnsi="Tahoma"/>
          <w:sz w:val="16"/>
          <w:szCs w:val="16"/>
        </w:rPr>
        <w:t>!</w:t>
      </w:r>
      <w:r w:rsidR="00AC3FCB">
        <w:rPr>
          <w:rFonts w:ascii="Tahoma" w:hAnsi="Tahoma"/>
          <w:sz w:val="16"/>
          <w:szCs w:val="16"/>
        </w:rPr>
        <w:t>(</w:t>
      </w:r>
      <w:proofErr w:type="gramEnd"/>
      <w:r w:rsidR="00AC3FCB">
        <w:rPr>
          <w:rFonts w:ascii="Tahoma" w:hAnsi="Tahoma"/>
          <w:sz w:val="16"/>
          <w:szCs w:val="16"/>
        </w:rPr>
        <w:t>Mal 3v1-6). The Jews are Yahweh’s inheritance (Psalm 33v12) and the “apple of His eye” (Deut 32v9-10)</w:t>
      </w:r>
      <w:r>
        <w:rPr>
          <w:rFonts w:ascii="Tahoma" w:hAnsi="Tahoma"/>
          <w:sz w:val="16"/>
          <w:szCs w:val="16"/>
        </w:rPr>
        <w:t>. There is no enchantment against Israel (Num 23v23)</w:t>
      </w:r>
    </w:p>
    <w:p w14:paraId="1541BCA3" w14:textId="77777777" w:rsidR="00F02C91" w:rsidRDefault="00F02C91" w:rsidP="004D6930">
      <w:pPr>
        <w:rPr>
          <w:rFonts w:ascii="Tahoma" w:hAnsi="Tahoma"/>
          <w:sz w:val="16"/>
          <w:szCs w:val="16"/>
        </w:rPr>
      </w:pPr>
    </w:p>
    <w:p w14:paraId="613CCD26" w14:textId="32FC61A5" w:rsidR="00F324BA" w:rsidRDefault="00CF5C3E" w:rsidP="00F324BA">
      <w:pPr>
        <w:rPr>
          <w:rFonts w:ascii="Tahoma" w:hAnsi="Tahoma"/>
          <w:b/>
          <w:sz w:val="20"/>
          <w:szCs w:val="20"/>
          <w:u w:val="single"/>
        </w:rPr>
      </w:pPr>
      <w:r>
        <w:rPr>
          <w:rFonts w:ascii="Tahoma" w:hAnsi="Tahoma"/>
          <w:b/>
          <w:sz w:val="20"/>
          <w:szCs w:val="20"/>
          <w:u w:val="single"/>
        </w:rPr>
        <w:t xml:space="preserve">3v7-15 </w:t>
      </w:r>
      <w:r w:rsidR="00F324BA" w:rsidRPr="004D6930">
        <w:rPr>
          <w:rFonts w:ascii="Tahoma" w:hAnsi="Tahoma"/>
          <w:b/>
          <w:sz w:val="20"/>
          <w:szCs w:val="20"/>
          <w:u w:val="single"/>
        </w:rPr>
        <w:t xml:space="preserve">– The </w:t>
      </w:r>
      <w:r>
        <w:rPr>
          <w:rFonts w:ascii="Tahoma" w:hAnsi="Tahoma"/>
          <w:b/>
          <w:sz w:val="20"/>
          <w:szCs w:val="20"/>
          <w:u w:val="single"/>
        </w:rPr>
        <w:t>Lot and Decree of Haman</w:t>
      </w:r>
    </w:p>
    <w:p w14:paraId="7D52B8E2" w14:textId="5532ACBF" w:rsidR="00DC1DC0" w:rsidRDefault="00CF5C3E" w:rsidP="00CF5C3E">
      <w:pPr>
        <w:rPr>
          <w:rFonts w:ascii="Tahoma" w:hAnsi="Tahoma"/>
          <w:sz w:val="16"/>
          <w:szCs w:val="16"/>
        </w:rPr>
      </w:pPr>
      <w:r>
        <w:rPr>
          <w:rFonts w:ascii="Tahoma" w:hAnsi="Tahoma"/>
          <w:sz w:val="16"/>
          <w:szCs w:val="16"/>
        </w:rPr>
        <w:t>v7</w:t>
      </w:r>
      <w:r w:rsidR="00F324BA">
        <w:rPr>
          <w:rFonts w:ascii="Tahoma" w:hAnsi="Tahoma"/>
          <w:sz w:val="16"/>
          <w:szCs w:val="16"/>
        </w:rPr>
        <w:t xml:space="preserve"> - “</w:t>
      </w:r>
      <w:proofErr w:type="spellStart"/>
      <w:r>
        <w:rPr>
          <w:rFonts w:ascii="Tahoma" w:hAnsi="Tahoma"/>
          <w:b/>
          <w:sz w:val="16"/>
          <w:szCs w:val="16"/>
        </w:rPr>
        <w:t>Pur</w:t>
      </w:r>
      <w:proofErr w:type="spellEnd"/>
      <w:r w:rsidR="00F324BA">
        <w:rPr>
          <w:rFonts w:ascii="Tahoma" w:hAnsi="Tahoma"/>
          <w:sz w:val="16"/>
          <w:szCs w:val="16"/>
        </w:rPr>
        <w:t xml:space="preserve">” – </w:t>
      </w:r>
      <w:r>
        <w:rPr>
          <w:rFonts w:ascii="Tahoma" w:hAnsi="Tahoma"/>
          <w:sz w:val="16"/>
          <w:szCs w:val="16"/>
        </w:rPr>
        <w:t xml:space="preserve">That is “the lot”. Dice, short </w:t>
      </w:r>
      <w:proofErr w:type="gramStart"/>
      <w:r>
        <w:rPr>
          <w:rFonts w:ascii="Tahoma" w:hAnsi="Tahoma"/>
          <w:sz w:val="16"/>
          <w:szCs w:val="16"/>
        </w:rPr>
        <w:t>straws?.</w:t>
      </w:r>
      <w:proofErr w:type="gramEnd"/>
      <w:r>
        <w:rPr>
          <w:rFonts w:ascii="Tahoma" w:hAnsi="Tahoma"/>
          <w:sz w:val="16"/>
          <w:szCs w:val="16"/>
        </w:rPr>
        <w:t xml:space="preserve"> We know the Assyrians had “lucky days” from the 8</w:t>
      </w:r>
      <w:r w:rsidRPr="00CF5C3E">
        <w:rPr>
          <w:rFonts w:ascii="Tahoma" w:hAnsi="Tahoma"/>
          <w:sz w:val="16"/>
          <w:szCs w:val="16"/>
          <w:vertAlign w:val="superscript"/>
        </w:rPr>
        <w:t>th</w:t>
      </w:r>
      <w:r>
        <w:rPr>
          <w:rFonts w:ascii="Tahoma" w:hAnsi="Tahoma"/>
          <w:sz w:val="16"/>
          <w:szCs w:val="16"/>
        </w:rPr>
        <w:t xml:space="preserve"> century BC. But God controls the dice! (Num 23v23, Prov 16v33)</w:t>
      </w:r>
    </w:p>
    <w:p w14:paraId="141A093C" w14:textId="7A85A812" w:rsidR="00CF5C3E" w:rsidRDefault="00CF5C3E" w:rsidP="00CF5C3E">
      <w:pPr>
        <w:rPr>
          <w:rFonts w:ascii="Tahoma" w:hAnsi="Tahoma"/>
          <w:sz w:val="16"/>
          <w:szCs w:val="16"/>
        </w:rPr>
      </w:pPr>
      <w:r>
        <w:rPr>
          <w:rFonts w:ascii="Tahoma" w:hAnsi="Tahoma"/>
          <w:sz w:val="16"/>
          <w:szCs w:val="16"/>
        </w:rPr>
        <w:t>v8 – “</w:t>
      </w:r>
      <w:r w:rsidRPr="00245E98">
        <w:rPr>
          <w:rFonts w:ascii="Tahoma" w:hAnsi="Tahoma"/>
          <w:b/>
          <w:sz w:val="16"/>
          <w:szCs w:val="16"/>
        </w:rPr>
        <w:t>certain people</w:t>
      </w:r>
      <w:r>
        <w:rPr>
          <w:rFonts w:ascii="Tahoma" w:hAnsi="Tahoma"/>
          <w:sz w:val="16"/>
          <w:szCs w:val="16"/>
        </w:rPr>
        <w:t>” – Cunning and careful! Haman knew that Shushan had plenty of Jewish supporters (v15, 8v15), and if he was to exterminate a whole nation he had best be careful!</w:t>
      </w:r>
    </w:p>
    <w:p w14:paraId="748DA4A2" w14:textId="2E562630" w:rsidR="00CF5C3E" w:rsidRDefault="00245E98" w:rsidP="00CF5C3E">
      <w:pPr>
        <w:rPr>
          <w:rFonts w:ascii="Tahoma" w:hAnsi="Tahoma"/>
          <w:sz w:val="16"/>
          <w:szCs w:val="16"/>
        </w:rPr>
      </w:pPr>
      <w:r>
        <w:rPr>
          <w:rFonts w:ascii="Tahoma" w:hAnsi="Tahoma"/>
          <w:sz w:val="16"/>
          <w:szCs w:val="16"/>
        </w:rPr>
        <w:t>v</w:t>
      </w:r>
      <w:r w:rsidR="00CF5C3E">
        <w:rPr>
          <w:rFonts w:ascii="Tahoma" w:hAnsi="Tahoma"/>
          <w:sz w:val="16"/>
          <w:szCs w:val="16"/>
        </w:rPr>
        <w:t>8 – “</w:t>
      </w:r>
      <w:r w:rsidR="00CF5C3E" w:rsidRPr="00245E98">
        <w:rPr>
          <w:rFonts w:ascii="Tahoma" w:hAnsi="Tahoma"/>
          <w:b/>
          <w:sz w:val="16"/>
          <w:szCs w:val="16"/>
        </w:rPr>
        <w:t>Not for the King’s profit</w:t>
      </w:r>
      <w:r w:rsidR="00CF5C3E">
        <w:rPr>
          <w:rFonts w:ascii="Tahoma" w:hAnsi="Tahoma"/>
          <w:sz w:val="16"/>
          <w:szCs w:val="16"/>
        </w:rPr>
        <w:t>” – Outright lie! (7v4) Deliberately deceptive and manipulative!</w:t>
      </w:r>
    </w:p>
    <w:p w14:paraId="74ECDA05" w14:textId="170C0BAD" w:rsidR="00CF5C3E" w:rsidRDefault="00245E98" w:rsidP="00CF5C3E">
      <w:pPr>
        <w:rPr>
          <w:rFonts w:ascii="Tahoma" w:hAnsi="Tahoma"/>
          <w:sz w:val="16"/>
          <w:szCs w:val="16"/>
        </w:rPr>
      </w:pPr>
      <w:r>
        <w:rPr>
          <w:rFonts w:ascii="Tahoma" w:hAnsi="Tahoma"/>
          <w:sz w:val="16"/>
          <w:szCs w:val="16"/>
        </w:rPr>
        <w:t>v</w:t>
      </w:r>
      <w:r w:rsidR="00CF5C3E">
        <w:rPr>
          <w:rFonts w:ascii="Tahoma" w:hAnsi="Tahoma"/>
          <w:sz w:val="16"/>
          <w:szCs w:val="16"/>
        </w:rPr>
        <w:t>9 – “</w:t>
      </w:r>
      <w:r w:rsidR="00CF5C3E" w:rsidRPr="00245E98">
        <w:rPr>
          <w:rFonts w:ascii="Tahoma" w:hAnsi="Tahoma"/>
          <w:b/>
          <w:sz w:val="16"/>
          <w:szCs w:val="16"/>
        </w:rPr>
        <w:t>ten thousand talents</w:t>
      </w:r>
      <w:r w:rsidR="00CF5C3E">
        <w:rPr>
          <w:rFonts w:ascii="Tahoma" w:hAnsi="Tahoma"/>
          <w:sz w:val="16"/>
          <w:szCs w:val="16"/>
        </w:rPr>
        <w:t>” – According to Herodotus (iii:95), the Persian’s yearly income was around 15,000 talents, so despite v8 Haman</w:t>
      </w:r>
      <w:r w:rsidR="000D1CE9">
        <w:rPr>
          <w:rFonts w:ascii="Tahoma" w:hAnsi="Tahoma"/>
          <w:sz w:val="16"/>
          <w:szCs w:val="16"/>
        </w:rPr>
        <w:t>’</w:t>
      </w:r>
      <w:r w:rsidR="00CF5C3E">
        <w:rPr>
          <w:rFonts w:ascii="Tahoma" w:hAnsi="Tahoma"/>
          <w:sz w:val="16"/>
          <w:szCs w:val="16"/>
        </w:rPr>
        <w:t>s value of the Jews was a King’s ransom</w:t>
      </w:r>
      <w:r w:rsidR="000D1CE9">
        <w:rPr>
          <w:rFonts w:ascii="Tahoma" w:hAnsi="Tahoma"/>
          <w:sz w:val="16"/>
          <w:szCs w:val="16"/>
        </w:rPr>
        <w:t xml:space="preserve"> – 2/3 of annual revenue! Cp Num 22v18 – Haman prepared to offer what even the mad prophet refused to take! This was a bribe to convince the King to push through the deal –And H</w:t>
      </w:r>
      <w:r>
        <w:rPr>
          <w:rFonts w:ascii="Tahoma" w:hAnsi="Tahoma"/>
          <w:sz w:val="16"/>
          <w:szCs w:val="16"/>
        </w:rPr>
        <w:t>a</w:t>
      </w:r>
      <w:r w:rsidR="000D1CE9">
        <w:rPr>
          <w:rFonts w:ascii="Tahoma" w:hAnsi="Tahoma"/>
          <w:sz w:val="16"/>
          <w:szCs w:val="16"/>
        </w:rPr>
        <w:t>man was planning on getting the money from confiscating the Jew’s wealth then slaughtering them (v13!) –An Amalekite masterpiece!</w:t>
      </w:r>
    </w:p>
    <w:p w14:paraId="485C3ABC" w14:textId="44C1B2B6" w:rsidR="000D1CE9" w:rsidRDefault="000D1CE9" w:rsidP="00CF5C3E">
      <w:pPr>
        <w:rPr>
          <w:rFonts w:ascii="Tahoma" w:hAnsi="Tahoma"/>
          <w:sz w:val="16"/>
          <w:szCs w:val="16"/>
        </w:rPr>
      </w:pPr>
      <w:r>
        <w:rPr>
          <w:rFonts w:ascii="Tahoma" w:hAnsi="Tahoma"/>
          <w:sz w:val="16"/>
          <w:szCs w:val="16"/>
        </w:rPr>
        <w:t>10,000 talents mentioned 2x in Bible – What David was prepared to offer to set up the Jews (I Chron 29v7) and the amount Jesus uses to describe the unjust creditor consumed by hate (Matt 18v24)!</w:t>
      </w:r>
    </w:p>
    <w:p w14:paraId="5DBC5974" w14:textId="5AAD6057" w:rsidR="000D1CE9" w:rsidRDefault="000D1CE9" w:rsidP="00CF5C3E">
      <w:pPr>
        <w:rPr>
          <w:rFonts w:ascii="Tahoma" w:hAnsi="Tahoma"/>
          <w:sz w:val="16"/>
          <w:szCs w:val="16"/>
        </w:rPr>
      </w:pPr>
      <w:r>
        <w:rPr>
          <w:rFonts w:ascii="Tahoma" w:hAnsi="Tahoma"/>
          <w:sz w:val="16"/>
          <w:szCs w:val="16"/>
        </w:rPr>
        <w:t>v10 – “</w:t>
      </w:r>
      <w:r w:rsidRPr="00245E98">
        <w:rPr>
          <w:rFonts w:ascii="Tahoma" w:hAnsi="Tahoma"/>
          <w:b/>
          <w:sz w:val="16"/>
          <w:szCs w:val="16"/>
        </w:rPr>
        <w:t>Jews enemy</w:t>
      </w:r>
      <w:r>
        <w:rPr>
          <w:rFonts w:ascii="Tahoma" w:hAnsi="Tahoma"/>
          <w:sz w:val="16"/>
          <w:szCs w:val="16"/>
        </w:rPr>
        <w:t>” – Described as such 6x! (3v10, 7v4,6, 8v1, 9v10,24) LXX – “Diabolos”!</w:t>
      </w:r>
    </w:p>
    <w:p w14:paraId="55F1BAD2" w14:textId="77D0AF25" w:rsidR="000D1CE9" w:rsidRDefault="000D1CE9" w:rsidP="00CF5C3E">
      <w:pPr>
        <w:rPr>
          <w:rFonts w:ascii="Tahoma" w:hAnsi="Tahoma"/>
          <w:sz w:val="16"/>
          <w:szCs w:val="16"/>
        </w:rPr>
      </w:pPr>
      <w:r>
        <w:rPr>
          <w:rFonts w:ascii="Tahoma" w:hAnsi="Tahoma"/>
          <w:sz w:val="16"/>
          <w:szCs w:val="16"/>
        </w:rPr>
        <w:t xml:space="preserve">v11 </w:t>
      </w:r>
      <w:r w:rsidR="00245E98">
        <w:rPr>
          <w:rFonts w:ascii="Tahoma" w:hAnsi="Tahoma"/>
          <w:sz w:val="16"/>
          <w:szCs w:val="16"/>
        </w:rPr>
        <w:t>–</w:t>
      </w:r>
      <w:r>
        <w:rPr>
          <w:rFonts w:ascii="Tahoma" w:hAnsi="Tahoma"/>
          <w:sz w:val="16"/>
          <w:szCs w:val="16"/>
        </w:rPr>
        <w:t xml:space="preserve"> </w:t>
      </w:r>
      <w:r w:rsidR="00245E98">
        <w:rPr>
          <w:rFonts w:ascii="Tahoma" w:hAnsi="Tahoma"/>
          <w:sz w:val="16"/>
          <w:szCs w:val="16"/>
        </w:rPr>
        <w:t>“</w:t>
      </w:r>
      <w:r w:rsidRPr="00245E98">
        <w:rPr>
          <w:rFonts w:ascii="Tahoma" w:hAnsi="Tahoma"/>
          <w:b/>
          <w:sz w:val="16"/>
          <w:szCs w:val="16"/>
        </w:rPr>
        <w:t>The silver is given to thee</w:t>
      </w:r>
      <w:r>
        <w:rPr>
          <w:rFonts w:ascii="Tahoma" w:hAnsi="Tahoma"/>
          <w:sz w:val="16"/>
          <w:szCs w:val="16"/>
        </w:rPr>
        <w:t xml:space="preserve">” – The King curtly dismisses Haman’s business proposition. Unlike 1v21,2v4 this did not please </w:t>
      </w:r>
      <w:proofErr w:type="gramStart"/>
      <w:r>
        <w:rPr>
          <w:rFonts w:ascii="Tahoma" w:hAnsi="Tahoma"/>
          <w:sz w:val="16"/>
          <w:szCs w:val="16"/>
        </w:rPr>
        <w:t>him</w:t>
      </w:r>
      <w:proofErr w:type="gramEnd"/>
      <w:r>
        <w:rPr>
          <w:rFonts w:ascii="Tahoma" w:hAnsi="Tahoma"/>
          <w:sz w:val="16"/>
          <w:szCs w:val="16"/>
        </w:rPr>
        <w:t xml:space="preserve"> but he delegates authority rather than letting Haman rightfully purchase it!</w:t>
      </w:r>
    </w:p>
    <w:p w14:paraId="4B581ED8" w14:textId="3A03C3EC" w:rsidR="00C15D5C" w:rsidRDefault="00245E98" w:rsidP="00C15D5C">
      <w:pPr>
        <w:rPr>
          <w:rFonts w:ascii="Tahoma" w:hAnsi="Tahoma"/>
          <w:sz w:val="16"/>
          <w:szCs w:val="16"/>
        </w:rPr>
      </w:pPr>
      <w:r>
        <w:rPr>
          <w:rFonts w:ascii="Tahoma" w:hAnsi="Tahoma"/>
          <w:sz w:val="16"/>
          <w:szCs w:val="16"/>
        </w:rPr>
        <w:t>v</w:t>
      </w:r>
      <w:r w:rsidR="000D1CE9">
        <w:rPr>
          <w:rFonts w:ascii="Tahoma" w:hAnsi="Tahoma"/>
          <w:sz w:val="16"/>
          <w:szCs w:val="16"/>
        </w:rPr>
        <w:t xml:space="preserve">12 </w:t>
      </w:r>
      <w:r>
        <w:rPr>
          <w:rFonts w:ascii="Tahoma" w:hAnsi="Tahoma"/>
          <w:sz w:val="16"/>
          <w:szCs w:val="16"/>
        </w:rPr>
        <w:t>–</w:t>
      </w:r>
      <w:r w:rsidR="000D1CE9">
        <w:rPr>
          <w:rFonts w:ascii="Tahoma" w:hAnsi="Tahoma"/>
          <w:sz w:val="16"/>
          <w:szCs w:val="16"/>
        </w:rPr>
        <w:t xml:space="preserve"> </w:t>
      </w:r>
      <w:r>
        <w:rPr>
          <w:rFonts w:ascii="Tahoma" w:hAnsi="Tahoma"/>
          <w:sz w:val="16"/>
          <w:szCs w:val="16"/>
        </w:rPr>
        <w:t>“</w:t>
      </w:r>
      <w:r w:rsidRPr="00245E98">
        <w:rPr>
          <w:rFonts w:ascii="Tahoma" w:hAnsi="Tahoma"/>
          <w:b/>
          <w:sz w:val="16"/>
          <w:szCs w:val="16"/>
        </w:rPr>
        <w:t>thirteenth day of the first month</w:t>
      </w:r>
      <w:r>
        <w:rPr>
          <w:rFonts w:ascii="Tahoma" w:hAnsi="Tahoma"/>
          <w:sz w:val="16"/>
          <w:szCs w:val="16"/>
        </w:rPr>
        <w:t>” – Haman sends out his decree of death and destruction on the day of the preparation of the Passover! Completely ignorant of God’s work with the Jews! Scribes + 13</w:t>
      </w:r>
      <w:r w:rsidRPr="00245E98">
        <w:rPr>
          <w:rFonts w:ascii="Tahoma" w:hAnsi="Tahoma"/>
          <w:sz w:val="16"/>
          <w:szCs w:val="16"/>
          <w:vertAlign w:val="superscript"/>
        </w:rPr>
        <w:t>th</w:t>
      </w:r>
      <w:r>
        <w:rPr>
          <w:rFonts w:ascii="Tahoma" w:hAnsi="Tahoma"/>
          <w:sz w:val="16"/>
          <w:szCs w:val="16"/>
        </w:rPr>
        <w:t xml:space="preserve"> Abib + </w:t>
      </w:r>
      <w:proofErr w:type="spellStart"/>
      <w:r>
        <w:rPr>
          <w:rFonts w:ascii="Tahoma" w:hAnsi="Tahoma"/>
          <w:sz w:val="16"/>
          <w:szCs w:val="16"/>
        </w:rPr>
        <w:t>diabolos</w:t>
      </w:r>
      <w:proofErr w:type="spellEnd"/>
      <w:r>
        <w:rPr>
          <w:rFonts w:ascii="Tahoma" w:hAnsi="Tahoma"/>
          <w:sz w:val="16"/>
          <w:szCs w:val="16"/>
        </w:rPr>
        <w:t xml:space="preserve"> + silver + death of God’s right hand man = Type of betrayal of Christ!</w:t>
      </w:r>
    </w:p>
    <w:p w14:paraId="73A8BF69" w14:textId="77777777" w:rsidR="00C15D5C" w:rsidRPr="00001312" w:rsidRDefault="00C15D5C" w:rsidP="00C15D5C">
      <w:pPr>
        <w:jc w:val="center"/>
        <w:rPr>
          <w:rFonts w:ascii="Tahoma" w:hAnsi="Tahoma"/>
          <w:b/>
          <w:sz w:val="32"/>
          <w:szCs w:val="32"/>
        </w:rPr>
      </w:pPr>
      <w:r w:rsidRPr="00001312">
        <w:rPr>
          <w:rFonts w:ascii="Tahoma" w:hAnsi="Tahoma"/>
          <w:b/>
          <w:sz w:val="32"/>
          <w:szCs w:val="32"/>
        </w:rPr>
        <w:t>Esther – Queen of Destiny</w:t>
      </w:r>
    </w:p>
    <w:p w14:paraId="5650880E" w14:textId="79A15D4E" w:rsidR="00076EA0" w:rsidRDefault="00076EA0" w:rsidP="00076EA0">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 xml:space="preserve">19 Bible Marking Notes – Bro Nathan Lewis - Study </w:t>
      </w:r>
      <w:r>
        <w:rPr>
          <w:rFonts w:ascii="Tahoma" w:hAnsi="Tahoma"/>
          <w:sz w:val="20"/>
          <w:szCs w:val="20"/>
        </w:rPr>
        <w:t>3</w:t>
      </w:r>
      <w:bookmarkStart w:id="0" w:name="_GoBack"/>
      <w:bookmarkEnd w:id="0"/>
    </w:p>
    <w:p w14:paraId="1DEACB65" w14:textId="77777777" w:rsidR="00C15D5C" w:rsidRDefault="00C15D5C" w:rsidP="00C15D5C">
      <w:pPr>
        <w:jc w:val="center"/>
        <w:rPr>
          <w:rFonts w:ascii="Tahoma" w:hAnsi="Tahoma"/>
          <w:sz w:val="20"/>
          <w:szCs w:val="20"/>
        </w:rPr>
      </w:pPr>
    </w:p>
    <w:p w14:paraId="5BAA6E6A" w14:textId="77777777" w:rsidR="00245E98" w:rsidRDefault="00245E98" w:rsidP="00245E98">
      <w:pPr>
        <w:rPr>
          <w:rFonts w:ascii="Tahoma" w:hAnsi="Tahoma"/>
          <w:b/>
          <w:sz w:val="20"/>
          <w:szCs w:val="20"/>
          <w:u w:val="single"/>
        </w:rPr>
      </w:pPr>
      <w:r>
        <w:rPr>
          <w:rFonts w:ascii="Tahoma" w:hAnsi="Tahoma"/>
          <w:b/>
          <w:sz w:val="20"/>
          <w:szCs w:val="20"/>
          <w:u w:val="single"/>
        </w:rPr>
        <w:t>3v1-6</w:t>
      </w:r>
      <w:r w:rsidRPr="004D6930">
        <w:rPr>
          <w:rFonts w:ascii="Tahoma" w:hAnsi="Tahoma"/>
          <w:b/>
          <w:sz w:val="20"/>
          <w:szCs w:val="20"/>
          <w:u w:val="single"/>
        </w:rPr>
        <w:t xml:space="preserve"> – The </w:t>
      </w:r>
      <w:r>
        <w:rPr>
          <w:rFonts w:ascii="Tahoma" w:hAnsi="Tahoma"/>
          <w:b/>
          <w:sz w:val="20"/>
          <w:szCs w:val="20"/>
          <w:u w:val="single"/>
        </w:rPr>
        <w:t>Introduction to Haman</w:t>
      </w:r>
    </w:p>
    <w:p w14:paraId="345ACAB3" w14:textId="77777777" w:rsidR="00245E98" w:rsidRDefault="00245E98" w:rsidP="00245E98">
      <w:pPr>
        <w:rPr>
          <w:rFonts w:ascii="Tahoma" w:hAnsi="Tahoma"/>
          <w:sz w:val="16"/>
          <w:szCs w:val="16"/>
        </w:rPr>
      </w:pPr>
      <w:r>
        <w:rPr>
          <w:rFonts w:ascii="Tahoma" w:hAnsi="Tahoma"/>
          <w:sz w:val="16"/>
          <w:szCs w:val="16"/>
        </w:rPr>
        <w:t>v1 - “</w:t>
      </w:r>
      <w:r>
        <w:rPr>
          <w:rFonts w:ascii="Tahoma" w:hAnsi="Tahoma"/>
          <w:b/>
          <w:sz w:val="16"/>
          <w:szCs w:val="16"/>
        </w:rPr>
        <w:t>After these things</w:t>
      </w:r>
      <w:r>
        <w:rPr>
          <w:rFonts w:ascii="Tahoma" w:hAnsi="Tahoma"/>
          <w:sz w:val="16"/>
          <w:szCs w:val="16"/>
        </w:rPr>
        <w:t xml:space="preserve">” – This record is now 5 years on from the events of Esther’s coronation (2v16,3v7) and a new favorite has arisen on the political scene… </w:t>
      </w:r>
    </w:p>
    <w:p w14:paraId="1A1F07FA" w14:textId="77777777" w:rsidR="00245E98" w:rsidRDefault="00245E98" w:rsidP="00245E98">
      <w:pPr>
        <w:rPr>
          <w:rFonts w:ascii="Tahoma" w:hAnsi="Tahoma"/>
          <w:sz w:val="16"/>
          <w:szCs w:val="16"/>
        </w:rPr>
      </w:pPr>
      <w:r>
        <w:rPr>
          <w:rFonts w:ascii="Tahoma" w:hAnsi="Tahoma"/>
          <w:sz w:val="16"/>
          <w:szCs w:val="16"/>
        </w:rPr>
        <w:t>v1 - “</w:t>
      </w:r>
      <w:r w:rsidRPr="00CF5C3E">
        <w:rPr>
          <w:rFonts w:ascii="Tahoma" w:hAnsi="Tahoma"/>
          <w:b/>
          <w:sz w:val="16"/>
          <w:szCs w:val="16"/>
        </w:rPr>
        <w:t>Haman</w:t>
      </w:r>
      <w:r>
        <w:rPr>
          <w:rFonts w:ascii="Tahoma" w:hAnsi="Tahoma"/>
          <w:sz w:val="16"/>
          <w:szCs w:val="16"/>
        </w:rPr>
        <w:t>” – This may be the same as “</w:t>
      </w:r>
      <w:proofErr w:type="spellStart"/>
      <w:r>
        <w:rPr>
          <w:rFonts w:ascii="Tahoma" w:hAnsi="Tahoma"/>
          <w:sz w:val="16"/>
          <w:szCs w:val="16"/>
        </w:rPr>
        <w:t>Mehuman</w:t>
      </w:r>
      <w:proofErr w:type="spellEnd"/>
      <w:r>
        <w:rPr>
          <w:rFonts w:ascii="Tahoma" w:hAnsi="Tahoma"/>
          <w:sz w:val="16"/>
          <w:szCs w:val="16"/>
        </w:rPr>
        <w:t xml:space="preserve">” (1v10) or not but his name means “illustrious, well disposed” and unlike Mordecai (Lit – “Little man”), Haman is blessed with a huge ego (5v11) </w:t>
      </w:r>
    </w:p>
    <w:p w14:paraId="3381B838" w14:textId="77777777" w:rsidR="00245E98" w:rsidRDefault="00245E98" w:rsidP="00245E98">
      <w:pPr>
        <w:rPr>
          <w:rFonts w:ascii="Tahoma" w:hAnsi="Tahoma"/>
          <w:sz w:val="16"/>
          <w:szCs w:val="16"/>
        </w:rPr>
      </w:pPr>
      <w:r>
        <w:rPr>
          <w:rFonts w:ascii="Tahoma" w:hAnsi="Tahoma"/>
          <w:sz w:val="16"/>
          <w:szCs w:val="16"/>
        </w:rPr>
        <w:t>v1 – “</w:t>
      </w:r>
      <w:proofErr w:type="spellStart"/>
      <w:r w:rsidRPr="00CF5C3E">
        <w:rPr>
          <w:rFonts w:ascii="Tahoma" w:hAnsi="Tahoma"/>
          <w:b/>
          <w:sz w:val="16"/>
          <w:szCs w:val="16"/>
        </w:rPr>
        <w:t>Hammadatha</w:t>
      </w:r>
      <w:proofErr w:type="spellEnd"/>
      <w:r>
        <w:rPr>
          <w:rFonts w:ascii="Tahoma" w:hAnsi="Tahoma"/>
          <w:sz w:val="16"/>
          <w:szCs w:val="16"/>
        </w:rPr>
        <w:t xml:space="preserve">” – Lit – “given by the </w:t>
      </w:r>
      <w:proofErr w:type="spellStart"/>
      <w:r>
        <w:rPr>
          <w:rFonts w:ascii="Tahoma" w:hAnsi="Tahoma"/>
          <w:sz w:val="16"/>
          <w:szCs w:val="16"/>
        </w:rPr>
        <w:t>moongod</w:t>
      </w:r>
      <w:proofErr w:type="spellEnd"/>
      <w:r>
        <w:rPr>
          <w:rFonts w:ascii="Tahoma" w:hAnsi="Tahoma"/>
          <w:sz w:val="16"/>
          <w:szCs w:val="16"/>
        </w:rPr>
        <w:t>”</w:t>
      </w:r>
    </w:p>
    <w:p w14:paraId="1285113E" w14:textId="77777777" w:rsidR="00245E98" w:rsidRDefault="00245E98" w:rsidP="00245E98">
      <w:pPr>
        <w:rPr>
          <w:rFonts w:ascii="Tahoma" w:hAnsi="Tahoma"/>
          <w:sz w:val="16"/>
          <w:szCs w:val="16"/>
        </w:rPr>
      </w:pPr>
      <w:r>
        <w:rPr>
          <w:rFonts w:ascii="Tahoma" w:hAnsi="Tahoma"/>
          <w:sz w:val="16"/>
          <w:szCs w:val="16"/>
        </w:rPr>
        <w:t>v1 – “</w:t>
      </w:r>
      <w:r w:rsidRPr="00CF5C3E">
        <w:rPr>
          <w:rFonts w:ascii="Tahoma" w:hAnsi="Tahoma"/>
          <w:b/>
          <w:sz w:val="16"/>
          <w:szCs w:val="16"/>
        </w:rPr>
        <w:t>Agagite</w:t>
      </w:r>
      <w:r>
        <w:rPr>
          <w:rFonts w:ascii="Tahoma" w:hAnsi="Tahoma"/>
          <w:sz w:val="16"/>
          <w:szCs w:val="16"/>
        </w:rPr>
        <w:t xml:space="preserve">” – An Amalekite. They were descended from Esau (Gen 36v12) and known to be inveterate haters of Israel (Psalm 83v7). The first nation to war against Israel (Num 24v20 </w:t>
      </w:r>
      <w:proofErr w:type="spellStart"/>
      <w:r>
        <w:rPr>
          <w:rFonts w:ascii="Tahoma" w:hAnsi="Tahoma"/>
          <w:sz w:val="16"/>
          <w:szCs w:val="16"/>
        </w:rPr>
        <w:t>marg</w:t>
      </w:r>
      <w:proofErr w:type="spellEnd"/>
      <w:r>
        <w:rPr>
          <w:rFonts w:ascii="Tahoma" w:hAnsi="Tahoma"/>
          <w:sz w:val="16"/>
          <w:szCs w:val="16"/>
        </w:rPr>
        <w:t>), they are described as sinners (I Sam 15v18) and cowards (Deut 25v18), and God promised not only to make war with them from generation to generation (Exod 17v16), but to blot out their name from under heaven (Deut 25v19). The irony of this situation is that King Saul (a huge man from Benjamin) had been given the job of killing Agag in I Sam 15 but failed and now Mordecai (a “little man” also from Benjamin), 500 years later, is going to have to finish the job Saul could not get done! In this story Haman is going to type King Sin – Sees himself as a King (6v6-8!)</w:t>
      </w:r>
    </w:p>
    <w:p w14:paraId="15F32349" w14:textId="77777777" w:rsidR="00245E98" w:rsidRDefault="00245E98" w:rsidP="00245E98">
      <w:pPr>
        <w:rPr>
          <w:rFonts w:ascii="Tahoma" w:hAnsi="Tahoma"/>
          <w:sz w:val="16"/>
          <w:szCs w:val="16"/>
        </w:rPr>
      </w:pPr>
      <w:r>
        <w:rPr>
          <w:rFonts w:ascii="Tahoma" w:hAnsi="Tahoma"/>
          <w:sz w:val="16"/>
          <w:szCs w:val="16"/>
        </w:rPr>
        <w:t>v2 – “</w:t>
      </w:r>
      <w:r w:rsidRPr="00CF5C3E">
        <w:rPr>
          <w:rFonts w:ascii="Tahoma" w:hAnsi="Tahoma"/>
          <w:b/>
          <w:sz w:val="16"/>
          <w:szCs w:val="16"/>
        </w:rPr>
        <w:t>Mordecai bowed not</w:t>
      </w:r>
      <w:r>
        <w:rPr>
          <w:rFonts w:ascii="Tahoma" w:hAnsi="Tahoma"/>
          <w:sz w:val="16"/>
          <w:szCs w:val="16"/>
        </w:rPr>
        <w:t xml:space="preserve">” – Lit – </w:t>
      </w:r>
      <w:proofErr w:type="gramStart"/>
      <w:r>
        <w:rPr>
          <w:rFonts w:ascii="Tahoma" w:hAnsi="Tahoma"/>
          <w:sz w:val="16"/>
          <w:szCs w:val="16"/>
        </w:rPr>
        <w:t>“ Prostrate</w:t>
      </w:r>
      <w:proofErr w:type="gramEnd"/>
      <w:r>
        <w:rPr>
          <w:rFonts w:ascii="Tahoma" w:hAnsi="Tahoma"/>
          <w:sz w:val="16"/>
          <w:szCs w:val="16"/>
        </w:rPr>
        <w:t xml:space="preserve"> before an idol!” – Haman wanted to be worshipped as a god! But Mordecai would not bow to Sin once! For two reasons:</w:t>
      </w:r>
    </w:p>
    <w:p w14:paraId="2B9D5DFE" w14:textId="77777777" w:rsidR="00245E98" w:rsidRPr="00330582" w:rsidRDefault="00245E98" w:rsidP="00245E98">
      <w:pPr>
        <w:pStyle w:val="ListParagraph"/>
        <w:numPr>
          <w:ilvl w:val="0"/>
          <w:numId w:val="7"/>
        </w:numPr>
        <w:rPr>
          <w:rFonts w:ascii="Tahoma" w:hAnsi="Tahoma"/>
          <w:sz w:val="16"/>
          <w:szCs w:val="16"/>
        </w:rPr>
      </w:pPr>
      <w:r w:rsidRPr="00330582">
        <w:rPr>
          <w:rFonts w:ascii="Tahoma" w:hAnsi="Tahoma"/>
          <w:sz w:val="16"/>
          <w:szCs w:val="16"/>
        </w:rPr>
        <w:t>Divine reverence to a man contravened the Law (Exod 20v5, Psalm 95v6, Dan 3v11-12,28) and this was endorsed in the New Testament (Acts 5v29, 10v26, 12v21-23, 14v11-15)</w:t>
      </w:r>
    </w:p>
    <w:p w14:paraId="4F2BB523" w14:textId="77777777" w:rsidR="00245E98" w:rsidRDefault="00245E98" w:rsidP="00245E98">
      <w:pPr>
        <w:pStyle w:val="ListParagraph"/>
        <w:numPr>
          <w:ilvl w:val="0"/>
          <w:numId w:val="7"/>
        </w:numPr>
        <w:rPr>
          <w:rFonts w:ascii="Tahoma" w:hAnsi="Tahoma"/>
          <w:sz w:val="16"/>
          <w:szCs w:val="16"/>
        </w:rPr>
      </w:pPr>
      <w:r>
        <w:rPr>
          <w:rFonts w:ascii="Tahoma" w:hAnsi="Tahoma"/>
          <w:sz w:val="16"/>
          <w:szCs w:val="16"/>
        </w:rPr>
        <w:t>Amalekites were cursed under the Law (Exod 17v14-16, Deut 25v19, I Sam 15v3)</w:t>
      </w:r>
    </w:p>
    <w:p w14:paraId="5AD0CDB7" w14:textId="77777777" w:rsidR="00245E98" w:rsidRDefault="00245E98" w:rsidP="00245E98">
      <w:pPr>
        <w:rPr>
          <w:rFonts w:ascii="Tahoma" w:hAnsi="Tahoma"/>
          <w:sz w:val="16"/>
          <w:szCs w:val="16"/>
        </w:rPr>
      </w:pPr>
      <w:r>
        <w:rPr>
          <w:rFonts w:ascii="Tahoma" w:hAnsi="Tahoma"/>
          <w:sz w:val="16"/>
          <w:szCs w:val="16"/>
        </w:rPr>
        <w:t>v3 – “</w:t>
      </w:r>
      <w:r w:rsidRPr="00CF5C3E">
        <w:rPr>
          <w:rFonts w:ascii="Tahoma" w:hAnsi="Tahoma"/>
          <w:b/>
          <w:sz w:val="16"/>
          <w:szCs w:val="16"/>
        </w:rPr>
        <w:t>King</w:t>
      </w:r>
      <w:r>
        <w:rPr>
          <w:rFonts w:ascii="Tahoma" w:hAnsi="Tahoma"/>
          <w:sz w:val="16"/>
          <w:szCs w:val="16"/>
        </w:rPr>
        <w:t>” – Repeated 3x! Constant nagging peer pressure to serve the King before God!</w:t>
      </w:r>
    </w:p>
    <w:p w14:paraId="1770C2B2" w14:textId="77777777" w:rsidR="00245E98" w:rsidRDefault="00245E98" w:rsidP="00245E98">
      <w:pPr>
        <w:rPr>
          <w:rFonts w:ascii="Tahoma" w:hAnsi="Tahoma"/>
          <w:sz w:val="16"/>
          <w:szCs w:val="16"/>
        </w:rPr>
      </w:pPr>
      <w:r>
        <w:rPr>
          <w:rFonts w:ascii="Tahoma" w:hAnsi="Tahoma"/>
          <w:sz w:val="16"/>
          <w:szCs w:val="16"/>
        </w:rPr>
        <w:t>v4 – “</w:t>
      </w:r>
      <w:r w:rsidRPr="00CF5C3E">
        <w:rPr>
          <w:rFonts w:ascii="Tahoma" w:hAnsi="Tahoma"/>
          <w:b/>
          <w:sz w:val="16"/>
          <w:szCs w:val="16"/>
        </w:rPr>
        <w:t>Matters would stand</w:t>
      </w:r>
      <w:r>
        <w:rPr>
          <w:rFonts w:ascii="Tahoma" w:hAnsi="Tahoma"/>
          <w:sz w:val="16"/>
          <w:szCs w:val="16"/>
        </w:rPr>
        <w:t>” – Lit – “whether his words would hold good” Test of consistency. It seems that Haman walked by with his nose so high in the air that he hadn’t noticed!</w:t>
      </w:r>
    </w:p>
    <w:p w14:paraId="5BE9D8A4" w14:textId="77777777" w:rsidR="00245E98" w:rsidRDefault="00245E98" w:rsidP="00245E98">
      <w:pPr>
        <w:rPr>
          <w:rFonts w:ascii="Tahoma" w:hAnsi="Tahoma"/>
          <w:sz w:val="16"/>
          <w:szCs w:val="16"/>
        </w:rPr>
      </w:pPr>
      <w:r>
        <w:rPr>
          <w:rFonts w:ascii="Tahoma" w:hAnsi="Tahoma"/>
          <w:sz w:val="16"/>
          <w:szCs w:val="16"/>
        </w:rPr>
        <w:t>v5 – “</w:t>
      </w:r>
      <w:r w:rsidRPr="00CF5C3E">
        <w:rPr>
          <w:rFonts w:ascii="Tahoma" w:hAnsi="Tahoma"/>
          <w:b/>
          <w:sz w:val="16"/>
          <w:szCs w:val="16"/>
        </w:rPr>
        <w:t>full of wrath</w:t>
      </w:r>
      <w:r>
        <w:rPr>
          <w:rFonts w:ascii="Tahoma" w:hAnsi="Tahoma"/>
          <w:sz w:val="16"/>
          <w:szCs w:val="16"/>
        </w:rPr>
        <w:t>” – Like Nebuchadnezzar when the three friends refused to worship (Dan 3v19) his Amalekite blood boils to the surface! He was born to hate!</w:t>
      </w:r>
    </w:p>
    <w:p w14:paraId="3528EB56" w14:textId="77777777" w:rsidR="00245E98" w:rsidRDefault="00245E98" w:rsidP="00245E98">
      <w:pPr>
        <w:rPr>
          <w:rFonts w:ascii="Tahoma" w:hAnsi="Tahoma"/>
          <w:sz w:val="16"/>
          <w:szCs w:val="16"/>
        </w:rPr>
      </w:pPr>
      <w:r>
        <w:rPr>
          <w:rFonts w:ascii="Tahoma" w:hAnsi="Tahoma"/>
          <w:sz w:val="16"/>
          <w:szCs w:val="16"/>
        </w:rPr>
        <w:t>v6 – “</w:t>
      </w:r>
      <w:r w:rsidRPr="00CF5C3E">
        <w:rPr>
          <w:rFonts w:ascii="Tahoma" w:hAnsi="Tahoma"/>
          <w:b/>
          <w:sz w:val="16"/>
          <w:szCs w:val="16"/>
        </w:rPr>
        <w:t>Thought it scorn</w:t>
      </w:r>
      <w:r>
        <w:rPr>
          <w:rFonts w:ascii="Tahoma" w:hAnsi="Tahoma"/>
          <w:sz w:val="16"/>
          <w:szCs w:val="16"/>
        </w:rPr>
        <w:t>” – Lit – “Despised in his eyes”! Haman disdained the thought of merely killing one man. King Sin wants everyone dead!</w:t>
      </w:r>
    </w:p>
    <w:p w14:paraId="7DD92153" w14:textId="77777777" w:rsidR="00245E98" w:rsidRPr="00330582" w:rsidRDefault="00245E98" w:rsidP="00245E98">
      <w:pPr>
        <w:rPr>
          <w:rFonts w:ascii="Tahoma" w:hAnsi="Tahoma"/>
          <w:sz w:val="16"/>
          <w:szCs w:val="16"/>
        </w:rPr>
      </w:pPr>
      <w:r>
        <w:rPr>
          <w:rFonts w:ascii="Tahoma" w:hAnsi="Tahoma"/>
          <w:sz w:val="16"/>
          <w:szCs w:val="16"/>
        </w:rPr>
        <w:t>v6 – “</w:t>
      </w:r>
      <w:r w:rsidRPr="00CF5C3E">
        <w:rPr>
          <w:rFonts w:ascii="Tahoma" w:hAnsi="Tahoma"/>
          <w:b/>
          <w:sz w:val="16"/>
          <w:szCs w:val="16"/>
        </w:rPr>
        <w:t>all the Jews</w:t>
      </w:r>
      <w:r>
        <w:rPr>
          <w:rFonts w:ascii="Tahoma" w:hAnsi="Tahoma"/>
          <w:sz w:val="16"/>
          <w:szCs w:val="16"/>
        </w:rPr>
        <w:t xml:space="preserve">” – An </w:t>
      </w:r>
      <w:proofErr w:type="gramStart"/>
      <w:r>
        <w:rPr>
          <w:rFonts w:ascii="Tahoma" w:hAnsi="Tahoma"/>
          <w:sz w:val="16"/>
          <w:szCs w:val="16"/>
        </w:rPr>
        <w:t>impossibility!(</w:t>
      </w:r>
      <w:proofErr w:type="gramEnd"/>
      <w:r>
        <w:rPr>
          <w:rFonts w:ascii="Tahoma" w:hAnsi="Tahoma"/>
          <w:sz w:val="16"/>
          <w:szCs w:val="16"/>
        </w:rPr>
        <w:t>Mal 3v1-6). The Jews are Yahweh’s inheritance (Psalm 33v12) and the “apple of His eye” (Deut 32v9-10). There is no enchantment against Israel (Num 23v23)</w:t>
      </w:r>
    </w:p>
    <w:p w14:paraId="0DE05A40" w14:textId="77777777" w:rsidR="00245E98" w:rsidRDefault="00245E98" w:rsidP="00245E98">
      <w:pPr>
        <w:rPr>
          <w:rFonts w:ascii="Tahoma" w:hAnsi="Tahoma"/>
          <w:sz w:val="16"/>
          <w:szCs w:val="16"/>
        </w:rPr>
      </w:pPr>
    </w:p>
    <w:p w14:paraId="72F30EB5" w14:textId="77777777" w:rsidR="00245E98" w:rsidRDefault="00245E98" w:rsidP="00245E98">
      <w:pPr>
        <w:rPr>
          <w:rFonts w:ascii="Tahoma" w:hAnsi="Tahoma"/>
          <w:b/>
          <w:sz w:val="20"/>
          <w:szCs w:val="20"/>
          <w:u w:val="single"/>
        </w:rPr>
      </w:pPr>
      <w:r>
        <w:rPr>
          <w:rFonts w:ascii="Tahoma" w:hAnsi="Tahoma"/>
          <w:b/>
          <w:sz w:val="20"/>
          <w:szCs w:val="20"/>
          <w:u w:val="single"/>
        </w:rPr>
        <w:t xml:space="preserve">3v7-15 </w:t>
      </w:r>
      <w:r w:rsidRPr="004D6930">
        <w:rPr>
          <w:rFonts w:ascii="Tahoma" w:hAnsi="Tahoma"/>
          <w:b/>
          <w:sz w:val="20"/>
          <w:szCs w:val="20"/>
          <w:u w:val="single"/>
        </w:rPr>
        <w:t xml:space="preserve">– The </w:t>
      </w:r>
      <w:r>
        <w:rPr>
          <w:rFonts w:ascii="Tahoma" w:hAnsi="Tahoma"/>
          <w:b/>
          <w:sz w:val="20"/>
          <w:szCs w:val="20"/>
          <w:u w:val="single"/>
        </w:rPr>
        <w:t>Lot and Decree of Haman</w:t>
      </w:r>
    </w:p>
    <w:p w14:paraId="71881E34" w14:textId="77777777" w:rsidR="00245E98" w:rsidRDefault="00245E98" w:rsidP="00245E98">
      <w:pPr>
        <w:rPr>
          <w:rFonts w:ascii="Tahoma" w:hAnsi="Tahoma"/>
          <w:sz w:val="16"/>
          <w:szCs w:val="16"/>
        </w:rPr>
      </w:pPr>
      <w:r>
        <w:rPr>
          <w:rFonts w:ascii="Tahoma" w:hAnsi="Tahoma"/>
          <w:sz w:val="16"/>
          <w:szCs w:val="16"/>
        </w:rPr>
        <w:t>v7 - “</w:t>
      </w:r>
      <w:proofErr w:type="spellStart"/>
      <w:r>
        <w:rPr>
          <w:rFonts w:ascii="Tahoma" w:hAnsi="Tahoma"/>
          <w:b/>
          <w:sz w:val="16"/>
          <w:szCs w:val="16"/>
        </w:rPr>
        <w:t>Pur</w:t>
      </w:r>
      <w:proofErr w:type="spellEnd"/>
      <w:r>
        <w:rPr>
          <w:rFonts w:ascii="Tahoma" w:hAnsi="Tahoma"/>
          <w:sz w:val="16"/>
          <w:szCs w:val="16"/>
        </w:rPr>
        <w:t xml:space="preserve">” – That is “the lot”. Dice, short </w:t>
      </w:r>
      <w:proofErr w:type="gramStart"/>
      <w:r>
        <w:rPr>
          <w:rFonts w:ascii="Tahoma" w:hAnsi="Tahoma"/>
          <w:sz w:val="16"/>
          <w:szCs w:val="16"/>
        </w:rPr>
        <w:t>straws?.</w:t>
      </w:r>
      <w:proofErr w:type="gramEnd"/>
      <w:r>
        <w:rPr>
          <w:rFonts w:ascii="Tahoma" w:hAnsi="Tahoma"/>
          <w:sz w:val="16"/>
          <w:szCs w:val="16"/>
        </w:rPr>
        <w:t xml:space="preserve"> We know the Assyrians had “lucky days” from the 8</w:t>
      </w:r>
      <w:r w:rsidRPr="00CF5C3E">
        <w:rPr>
          <w:rFonts w:ascii="Tahoma" w:hAnsi="Tahoma"/>
          <w:sz w:val="16"/>
          <w:szCs w:val="16"/>
          <w:vertAlign w:val="superscript"/>
        </w:rPr>
        <w:t>th</w:t>
      </w:r>
      <w:r>
        <w:rPr>
          <w:rFonts w:ascii="Tahoma" w:hAnsi="Tahoma"/>
          <w:sz w:val="16"/>
          <w:szCs w:val="16"/>
        </w:rPr>
        <w:t xml:space="preserve"> century BC. But God controls the dice! (Num 23v23, Prov 16v33)</w:t>
      </w:r>
    </w:p>
    <w:p w14:paraId="0DFB92D3" w14:textId="77777777" w:rsidR="00245E98" w:rsidRDefault="00245E98" w:rsidP="00245E98">
      <w:pPr>
        <w:rPr>
          <w:rFonts w:ascii="Tahoma" w:hAnsi="Tahoma"/>
          <w:sz w:val="16"/>
          <w:szCs w:val="16"/>
        </w:rPr>
      </w:pPr>
      <w:r>
        <w:rPr>
          <w:rFonts w:ascii="Tahoma" w:hAnsi="Tahoma"/>
          <w:sz w:val="16"/>
          <w:szCs w:val="16"/>
        </w:rPr>
        <w:t>v8 – “</w:t>
      </w:r>
      <w:r w:rsidRPr="00245E98">
        <w:rPr>
          <w:rFonts w:ascii="Tahoma" w:hAnsi="Tahoma"/>
          <w:b/>
          <w:sz w:val="16"/>
          <w:szCs w:val="16"/>
        </w:rPr>
        <w:t>certain people</w:t>
      </w:r>
      <w:r>
        <w:rPr>
          <w:rFonts w:ascii="Tahoma" w:hAnsi="Tahoma"/>
          <w:sz w:val="16"/>
          <w:szCs w:val="16"/>
        </w:rPr>
        <w:t>” – Cunning and careful! Haman knew that Shushan had plenty of Jewish supporters (v15, 8v15), and if he was to exterminate a whole nation he had best be careful!</w:t>
      </w:r>
    </w:p>
    <w:p w14:paraId="073C6BB8" w14:textId="77777777" w:rsidR="00245E98" w:rsidRDefault="00245E98" w:rsidP="00245E98">
      <w:pPr>
        <w:rPr>
          <w:rFonts w:ascii="Tahoma" w:hAnsi="Tahoma"/>
          <w:sz w:val="16"/>
          <w:szCs w:val="16"/>
        </w:rPr>
      </w:pPr>
      <w:r>
        <w:rPr>
          <w:rFonts w:ascii="Tahoma" w:hAnsi="Tahoma"/>
          <w:sz w:val="16"/>
          <w:szCs w:val="16"/>
        </w:rPr>
        <w:t>v8 – “</w:t>
      </w:r>
      <w:r w:rsidRPr="00245E98">
        <w:rPr>
          <w:rFonts w:ascii="Tahoma" w:hAnsi="Tahoma"/>
          <w:b/>
          <w:sz w:val="16"/>
          <w:szCs w:val="16"/>
        </w:rPr>
        <w:t>Not for the King’s profit</w:t>
      </w:r>
      <w:r>
        <w:rPr>
          <w:rFonts w:ascii="Tahoma" w:hAnsi="Tahoma"/>
          <w:sz w:val="16"/>
          <w:szCs w:val="16"/>
        </w:rPr>
        <w:t>” – Outright lie! (7v4) Deliberately deceptive and manipulative!</w:t>
      </w:r>
    </w:p>
    <w:p w14:paraId="33FD14C3" w14:textId="3AB04321" w:rsidR="00245E98" w:rsidRDefault="00245E98" w:rsidP="00245E98">
      <w:pPr>
        <w:rPr>
          <w:rFonts w:ascii="Tahoma" w:hAnsi="Tahoma"/>
          <w:sz w:val="16"/>
          <w:szCs w:val="16"/>
        </w:rPr>
      </w:pPr>
      <w:r>
        <w:rPr>
          <w:rFonts w:ascii="Tahoma" w:hAnsi="Tahoma"/>
          <w:sz w:val="16"/>
          <w:szCs w:val="16"/>
        </w:rPr>
        <w:t>v9 – “</w:t>
      </w:r>
      <w:r w:rsidRPr="00245E98">
        <w:rPr>
          <w:rFonts w:ascii="Tahoma" w:hAnsi="Tahoma"/>
          <w:b/>
          <w:sz w:val="16"/>
          <w:szCs w:val="16"/>
        </w:rPr>
        <w:t>ten thousand talents</w:t>
      </w:r>
      <w:r>
        <w:rPr>
          <w:rFonts w:ascii="Tahoma" w:hAnsi="Tahoma"/>
          <w:sz w:val="16"/>
          <w:szCs w:val="16"/>
        </w:rPr>
        <w:t>” – According to Herodotus (iii:95), the Persian’s yearly income was around 15,000 talents, so despite v8 Haman’s value of the Jews was a King’s ransom – 2/3 of annual revenue! Cp Num 22v18 – Haman prepared to offer what even the mad prophet refused to take! This was a bribe to convince the King to push through the deal –And Haman was planning on getting the money from confiscating the Jew’s wealth then slaughtering them (v13!) –An Amalekite masterpiece!</w:t>
      </w:r>
    </w:p>
    <w:p w14:paraId="0F12490C" w14:textId="77777777" w:rsidR="00245E98" w:rsidRDefault="00245E98" w:rsidP="00245E98">
      <w:pPr>
        <w:rPr>
          <w:rFonts w:ascii="Tahoma" w:hAnsi="Tahoma"/>
          <w:sz w:val="16"/>
          <w:szCs w:val="16"/>
        </w:rPr>
      </w:pPr>
      <w:r>
        <w:rPr>
          <w:rFonts w:ascii="Tahoma" w:hAnsi="Tahoma"/>
          <w:sz w:val="16"/>
          <w:szCs w:val="16"/>
        </w:rPr>
        <w:t>10,000 talents mentioned 2x in Bible – What David was prepared to offer to set up the Jews (I Chron 29v7) and the amount Jesus uses to describe the unjust creditor consumed by hate (Matt 18v24)!</w:t>
      </w:r>
    </w:p>
    <w:p w14:paraId="4B88FA6B" w14:textId="77777777" w:rsidR="00245E98" w:rsidRDefault="00245E98" w:rsidP="00245E98">
      <w:pPr>
        <w:rPr>
          <w:rFonts w:ascii="Tahoma" w:hAnsi="Tahoma"/>
          <w:sz w:val="16"/>
          <w:szCs w:val="16"/>
        </w:rPr>
      </w:pPr>
      <w:r>
        <w:rPr>
          <w:rFonts w:ascii="Tahoma" w:hAnsi="Tahoma"/>
          <w:sz w:val="16"/>
          <w:szCs w:val="16"/>
        </w:rPr>
        <w:t>v10 – “</w:t>
      </w:r>
      <w:r w:rsidRPr="00245E98">
        <w:rPr>
          <w:rFonts w:ascii="Tahoma" w:hAnsi="Tahoma"/>
          <w:b/>
          <w:sz w:val="16"/>
          <w:szCs w:val="16"/>
        </w:rPr>
        <w:t>Jews enemy</w:t>
      </w:r>
      <w:r>
        <w:rPr>
          <w:rFonts w:ascii="Tahoma" w:hAnsi="Tahoma"/>
          <w:sz w:val="16"/>
          <w:szCs w:val="16"/>
        </w:rPr>
        <w:t>” – Described as such 6x! (3v10, 7v4,6, 8v1, 9v10,24) LXX – “Diabolos”!</w:t>
      </w:r>
    </w:p>
    <w:p w14:paraId="60FBC963" w14:textId="77777777" w:rsidR="00245E98" w:rsidRDefault="00245E98" w:rsidP="00245E98">
      <w:pPr>
        <w:rPr>
          <w:rFonts w:ascii="Tahoma" w:hAnsi="Tahoma"/>
          <w:sz w:val="16"/>
          <w:szCs w:val="16"/>
        </w:rPr>
      </w:pPr>
      <w:r>
        <w:rPr>
          <w:rFonts w:ascii="Tahoma" w:hAnsi="Tahoma"/>
          <w:sz w:val="16"/>
          <w:szCs w:val="16"/>
        </w:rPr>
        <w:t>v11 – “</w:t>
      </w:r>
      <w:r w:rsidRPr="00245E98">
        <w:rPr>
          <w:rFonts w:ascii="Tahoma" w:hAnsi="Tahoma"/>
          <w:b/>
          <w:sz w:val="16"/>
          <w:szCs w:val="16"/>
        </w:rPr>
        <w:t>The silver is given to thee</w:t>
      </w:r>
      <w:r>
        <w:rPr>
          <w:rFonts w:ascii="Tahoma" w:hAnsi="Tahoma"/>
          <w:sz w:val="16"/>
          <w:szCs w:val="16"/>
        </w:rPr>
        <w:t xml:space="preserve">” – The King curtly dismisses Haman’s business proposition. Unlike 1v21,2v4 this did not please </w:t>
      </w:r>
      <w:proofErr w:type="gramStart"/>
      <w:r>
        <w:rPr>
          <w:rFonts w:ascii="Tahoma" w:hAnsi="Tahoma"/>
          <w:sz w:val="16"/>
          <w:szCs w:val="16"/>
        </w:rPr>
        <w:t>him</w:t>
      </w:r>
      <w:proofErr w:type="gramEnd"/>
      <w:r>
        <w:rPr>
          <w:rFonts w:ascii="Tahoma" w:hAnsi="Tahoma"/>
          <w:sz w:val="16"/>
          <w:szCs w:val="16"/>
        </w:rPr>
        <w:t xml:space="preserve"> but he delegates authority rather than letting Haman rightfully purchase it!</w:t>
      </w:r>
    </w:p>
    <w:p w14:paraId="3333B1E8" w14:textId="6940991C" w:rsidR="00F324BA" w:rsidRDefault="00245E98" w:rsidP="004D6930">
      <w:pPr>
        <w:rPr>
          <w:rFonts w:ascii="Tahoma" w:hAnsi="Tahoma"/>
          <w:sz w:val="16"/>
          <w:szCs w:val="16"/>
        </w:rPr>
      </w:pPr>
      <w:r>
        <w:rPr>
          <w:rFonts w:ascii="Tahoma" w:hAnsi="Tahoma"/>
          <w:sz w:val="16"/>
          <w:szCs w:val="16"/>
        </w:rPr>
        <w:t>v12 – “</w:t>
      </w:r>
      <w:r w:rsidRPr="00245E98">
        <w:rPr>
          <w:rFonts w:ascii="Tahoma" w:hAnsi="Tahoma"/>
          <w:b/>
          <w:sz w:val="16"/>
          <w:szCs w:val="16"/>
        </w:rPr>
        <w:t>thirteenth day of the first month</w:t>
      </w:r>
      <w:r>
        <w:rPr>
          <w:rFonts w:ascii="Tahoma" w:hAnsi="Tahoma"/>
          <w:sz w:val="16"/>
          <w:szCs w:val="16"/>
        </w:rPr>
        <w:t>” – Haman sends out his decree of death and destruction on the day of the preparation of the Passover! Completely ignorant of God’s work with the Jews! Scribes + 13</w:t>
      </w:r>
      <w:r w:rsidRPr="00245E98">
        <w:rPr>
          <w:rFonts w:ascii="Tahoma" w:hAnsi="Tahoma"/>
          <w:sz w:val="16"/>
          <w:szCs w:val="16"/>
          <w:vertAlign w:val="superscript"/>
        </w:rPr>
        <w:t>th</w:t>
      </w:r>
      <w:r>
        <w:rPr>
          <w:rFonts w:ascii="Tahoma" w:hAnsi="Tahoma"/>
          <w:sz w:val="16"/>
          <w:szCs w:val="16"/>
        </w:rPr>
        <w:t xml:space="preserve"> Abib + </w:t>
      </w:r>
      <w:proofErr w:type="spellStart"/>
      <w:r>
        <w:rPr>
          <w:rFonts w:ascii="Tahoma" w:hAnsi="Tahoma"/>
          <w:sz w:val="16"/>
          <w:szCs w:val="16"/>
        </w:rPr>
        <w:t>diabolos</w:t>
      </w:r>
      <w:proofErr w:type="spellEnd"/>
      <w:r>
        <w:rPr>
          <w:rFonts w:ascii="Tahoma" w:hAnsi="Tahoma"/>
          <w:sz w:val="16"/>
          <w:szCs w:val="16"/>
        </w:rPr>
        <w:t xml:space="preserve"> + silver + death of God’s right hand man = Type of betrayal of Christ!</w:t>
      </w:r>
    </w:p>
    <w:p w14:paraId="6E3EBB15" w14:textId="7A6E2F30" w:rsidR="00245E98" w:rsidRDefault="00525F9E" w:rsidP="004D6930">
      <w:pPr>
        <w:rPr>
          <w:rFonts w:ascii="Tahoma" w:hAnsi="Tahoma"/>
          <w:sz w:val="16"/>
          <w:szCs w:val="16"/>
        </w:rPr>
      </w:pPr>
      <w:r>
        <w:rPr>
          <w:rFonts w:ascii="Tahoma" w:hAnsi="Tahoma"/>
          <w:sz w:val="16"/>
          <w:szCs w:val="16"/>
        </w:rPr>
        <w:lastRenderedPageBreak/>
        <w:t>v</w:t>
      </w:r>
      <w:r w:rsidR="002B5AAB">
        <w:rPr>
          <w:rFonts w:ascii="Tahoma" w:hAnsi="Tahoma"/>
          <w:sz w:val="16"/>
          <w:szCs w:val="16"/>
        </w:rPr>
        <w:t>13 – “</w:t>
      </w:r>
      <w:r w:rsidR="002B5AAB" w:rsidRPr="00525F9E">
        <w:rPr>
          <w:rFonts w:ascii="Tahoma" w:hAnsi="Tahoma"/>
          <w:b/>
          <w:sz w:val="16"/>
          <w:szCs w:val="16"/>
        </w:rPr>
        <w:t>destroy, to kill, and cause to perish</w:t>
      </w:r>
      <w:r w:rsidR="002B5AAB">
        <w:rPr>
          <w:rFonts w:ascii="Tahoma" w:hAnsi="Tahoma"/>
          <w:sz w:val="16"/>
          <w:szCs w:val="16"/>
        </w:rPr>
        <w:t>” –</w:t>
      </w:r>
      <w:r>
        <w:rPr>
          <w:rFonts w:ascii="Tahoma" w:hAnsi="Tahoma"/>
          <w:sz w:val="16"/>
          <w:szCs w:val="16"/>
        </w:rPr>
        <w:t xml:space="preserve"> Payback time as H</w:t>
      </w:r>
      <w:r w:rsidR="002B5AAB">
        <w:rPr>
          <w:rFonts w:ascii="Tahoma" w:hAnsi="Tahoma"/>
          <w:sz w:val="16"/>
          <w:szCs w:val="16"/>
        </w:rPr>
        <w:t>aman borrows language and tone from I Sam 15v3 – God’s command to utterly destroy the Amalekites! No exceptions!</w:t>
      </w:r>
    </w:p>
    <w:p w14:paraId="6DE1CD7F" w14:textId="48C1A16D" w:rsidR="002B5AAB" w:rsidRDefault="00525F9E" w:rsidP="004D6930">
      <w:pPr>
        <w:rPr>
          <w:rFonts w:ascii="Tahoma" w:hAnsi="Tahoma"/>
          <w:sz w:val="16"/>
          <w:szCs w:val="16"/>
        </w:rPr>
      </w:pPr>
      <w:r>
        <w:rPr>
          <w:rFonts w:ascii="Tahoma" w:hAnsi="Tahoma"/>
          <w:sz w:val="16"/>
          <w:szCs w:val="16"/>
        </w:rPr>
        <w:t>v</w:t>
      </w:r>
      <w:r w:rsidR="002B5AAB">
        <w:rPr>
          <w:rFonts w:ascii="Tahoma" w:hAnsi="Tahoma"/>
          <w:sz w:val="16"/>
          <w:szCs w:val="16"/>
        </w:rPr>
        <w:t>15 – “</w:t>
      </w:r>
      <w:r w:rsidR="002B5AAB" w:rsidRPr="00525F9E">
        <w:rPr>
          <w:rFonts w:ascii="Tahoma" w:hAnsi="Tahoma"/>
          <w:b/>
          <w:sz w:val="16"/>
          <w:szCs w:val="16"/>
        </w:rPr>
        <w:t>the city Shushan was perplexed</w:t>
      </w:r>
      <w:r w:rsidR="002B5AAB">
        <w:rPr>
          <w:rFonts w:ascii="Tahoma" w:hAnsi="Tahoma"/>
          <w:sz w:val="16"/>
          <w:szCs w:val="16"/>
        </w:rPr>
        <w:t>” – Understandable as before the King had been pro-Jewish (Ezra 6v14). Lit – “entangled” – Same word as Exod 14v3 - Same night! Could certain death be turned to deliverance and redemption again?!</w:t>
      </w:r>
    </w:p>
    <w:p w14:paraId="779C14C1" w14:textId="77777777" w:rsidR="00245E98" w:rsidRDefault="00245E98" w:rsidP="004D6930">
      <w:pPr>
        <w:rPr>
          <w:rFonts w:ascii="Tahoma" w:hAnsi="Tahoma"/>
          <w:sz w:val="16"/>
          <w:szCs w:val="16"/>
        </w:rPr>
      </w:pPr>
    </w:p>
    <w:p w14:paraId="0994A299" w14:textId="40D7A5D4" w:rsidR="00786C17" w:rsidRDefault="002B5AAB" w:rsidP="00786C17">
      <w:pPr>
        <w:rPr>
          <w:rFonts w:ascii="Tahoma" w:hAnsi="Tahoma"/>
          <w:b/>
          <w:sz w:val="20"/>
          <w:szCs w:val="20"/>
          <w:u w:val="single"/>
        </w:rPr>
      </w:pPr>
      <w:r>
        <w:rPr>
          <w:rFonts w:ascii="Tahoma" w:hAnsi="Tahoma"/>
          <w:b/>
          <w:sz w:val="20"/>
          <w:szCs w:val="20"/>
          <w:u w:val="single"/>
        </w:rPr>
        <w:t>4v1-9</w:t>
      </w:r>
      <w:r w:rsidR="00786C17">
        <w:rPr>
          <w:rFonts w:ascii="Tahoma" w:hAnsi="Tahoma"/>
          <w:b/>
          <w:sz w:val="20"/>
          <w:szCs w:val="20"/>
          <w:u w:val="single"/>
        </w:rPr>
        <w:t xml:space="preserve"> </w:t>
      </w:r>
      <w:r>
        <w:rPr>
          <w:rFonts w:ascii="Tahoma" w:hAnsi="Tahoma"/>
          <w:b/>
          <w:sz w:val="20"/>
          <w:szCs w:val="20"/>
          <w:u w:val="single"/>
        </w:rPr>
        <w:t>– Mordecai’s grief and agitation</w:t>
      </w:r>
    </w:p>
    <w:p w14:paraId="7735E0B6" w14:textId="02104B55" w:rsidR="00C15D5C" w:rsidRDefault="00525F9E" w:rsidP="00525F9E">
      <w:pPr>
        <w:rPr>
          <w:rFonts w:ascii="Tahoma" w:hAnsi="Tahoma"/>
          <w:sz w:val="16"/>
          <w:szCs w:val="16"/>
        </w:rPr>
      </w:pPr>
      <w:r>
        <w:rPr>
          <w:rFonts w:ascii="Tahoma" w:hAnsi="Tahoma"/>
          <w:sz w:val="16"/>
          <w:szCs w:val="16"/>
        </w:rPr>
        <w:t>v1 – “</w:t>
      </w:r>
      <w:r w:rsidRPr="00525F9E">
        <w:rPr>
          <w:rFonts w:ascii="Tahoma" w:hAnsi="Tahoma"/>
          <w:b/>
          <w:sz w:val="16"/>
          <w:szCs w:val="16"/>
        </w:rPr>
        <w:t>rent</w:t>
      </w:r>
      <w:r>
        <w:rPr>
          <w:rFonts w:ascii="Tahoma" w:hAnsi="Tahoma"/>
          <w:sz w:val="16"/>
          <w:szCs w:val="16"/>
        </w:rPr>
        <w:t xml:space="preserve">” </w:t>
      </w:r>
      <w:r w:rsidR="005E67AF">
        <w:rPr>
          <w:rFonts w:ascii="Tahoma" w:hAnsi="Tahoma"/>
          <w:sz w:val="16"/>
          <w:szCs w:val="16"/>
        </w:rPr>
        <w:t>–</w:t>
      </w:r>
      <w:r>
        <w:rPr>
          <w:rFonts w:ascii="Tahoma" w:hAnsi="Tahoma"/>
          <w:sz w:val="16"/>
          <w:szCs w:val="16"/>
        </w:rPr>
        <w:t xml:space="preserve"> </w:t>
      </w:r>
      <w:r w:rsidR="005E67AF">
        <w:rPr>
          <w:rFonts w:ascii="Tahoma" w:hAnsi="Tahoma"/>
          <w:sz w:val="16"/>
          <w:szCs w:val="16"/>
        </w:rPr>
        <w:t>Despite “sackcloth” and “ashes” and having one’s clothes “rent” are all familiar signs of distress and grief, this is the only place in the Scriptures were these three words occur together!</w:t>
      </w:r>
    </w:p>
    <w:p w14:paraId="4626A58A" w14:textId="20633981" w:rsidR="005E67AF" w:rsidRDefault="00CE386A" w:rsidP="00525F9E">
      <w:pPr>
        <w:rPr>
          <w:rFonts w:ascii="Tahoma" w:hAnsi="Tahoma"/>
          <w:sz w:val="16"/>
          <w:szCs w:val="16"/>
        </w:rPr>
      </w:pPr>
      <w:r>
        <w:rPr>
          <w:rFonts w:ascii="Tahoma" w:hAnsi="Tahoma"/>
          <w:sz w:val="16"/>
          <w:szCs w:val="16"/>
        </w:rPr>
        <w:t>v</w:t>
      </w:r>
      <w:r w:rsidR="005E67AF">
        <w:rPr>
          <w:rFonts w:ascii="Tahoma" w:hAnsi="Tahoma"/>
          <w:sz w:val="16"/>
          <w:szCs w:val="16"/>
        </w:rPr>
        <w:t>1 – “</w:t>
      </w:r>
      <w:r w:rsidR="005E67AF" w:rsidRPr="00CE386A">
        <w:rPr>
          <w:rFonts w:ascii="Tahoma" w:hAnsi="Tahoma"/>
          <w:b/>
          <w:sz w:val="16"/>
          <w:szCs w:val="16"/>
        </w:rPr>
        <w:t>loud and bitter cry</w:t>
      </w:r>
      <w:r w:rsidR="005E67AF">
        <w:rPr>
          <w:rFonts w:ascii="Tahoma" w:hAnsi="Tahoma"/>
          <w:sz w:val="16"/>
          <w:szCs w:val="16"/>
        </w:rPr>
        <w:t>” – Echo of Exod 2v23! A cry for deliverance! National existence in danger! Fulfilled in type by Christ (Heb 5v7). Makes a public spectacle of himself! (Gal 3v1)</w:t>
      </w:r>
    </w:p>
    <w:p w14:paraId="6B888260" w14:textId="71FCC9D2" w:rsidR="005E67AF" w:rsidRDefault="00CE386A" w:rsidP="00525F9E">
      <w:pPr>
        <w:rPr>
          <w:rFonts w:ascii="Tahoma" w:hAnsi="Tahoma"/>
          <w:sz w:val="16"/>
          <w:szCs w:val="16"/>
        </w:rPr>
      </w:pPr>
      <w:r>
        <w:rPr>
          <w:rFonts w:ascii="Tahoma" w:hAnsi="Tahoma"/>
          <w:sz w:val="16"/>
          <w:szCs w:val="16"/>
        </w:rPr>
        <w:t>v</w:t>
      </w:r>
      <w:r w:rsidR="005E67AF">
        <w:rPr>
          <w:rFonts w:ascii="Tahoma" w:hAnsi="Tahoma"/>
          <w:sz w:val="16"/>
          <w:szCs w:val="16"/>
        </w:rPr>
        <w:t>2 – “</w:t>
      </w:r>
      <w:r w:rsidR="005E67AF" w:rsidRPr="00CE386A">
        <w:rPr>
          <w:rFonts w:ascii="Tahoma" w:hAnsi="Tahoma"/>
          <w:b/>
          <w:sz w:val="16"/>
          <w:szCs w:val="16"/>
        </w:rPr>
        <w:t>before the King’s gate</w:t>
      </w:r>
      <w:r w:rsidR="005E67AF">
        <w:rPr>
          <w:rFonts w:ascii="Tahoma" w:hAnsi="Tahoma"/>
          <w:sz w:val="16"/>
          <w:szCs w:val="16"/>
        </w:rPr>
        <w:t>” – Our Lord suffered “without the gate” (Heb 13v12)</w:t>
      </w:r>
    </w:p>
    <w:p w14:paraId="5C69E6EF" w14:textId="27B48207" w:rsidR="005E67AF" w:rsidRDefault="00CE386A" w:rsidP="00525F9E">
      <w:pPr>
        <w:rPr>
          <w:rFonts w:ascii="Tahoma" w:hAnsi="Tahoma"/>
          <w:sz w:val="16"/>
          <w:szCs w:val="16"/>
        </w:rPr>
      </w:pPr>
      <w:r>
        <w:rPr>
          <w:rFonts w:ascii="Tahoma" w:hAnsi="Tahoma"/>
          <w:sz w:val="16"/>
          <w:szCs w:val="16"/>
        </w:rPr>
        <w:t>v</w:t>
      </w:r>
      <w:r w:rsidR="005E67AF">
        <w:rPr>
          <w:rFonts w:ascii="Tahoma" w:hAnsi="Tahoma"/>
          <w:sz w:val="16"/>
          <w:szCs w:val="16"/>
        </w:rPr>
        <w:t>4 – “</w:t>
      </w:r>
      <w:r w:rsidR="005E67AF" w:rsidRPr="00CE386A">
        <w:rPr>
          <w:rFonts w:ascii="Tahoma" w:hAnsi="Tahoma"/>
          <w:b/>
          <w:sz w:val="16"/>
          <w:szCs w:val="16"/>
        </w:rPr>
        <w:t>but he received it not</w:t>
      </w:r>
      <w:r w:rsidR="005E67AF">
        <w:rPr>
          <w:rFonts w:ascii="Tahoma" w:hAnsi="Tahoma"/>
          <w:sz w:val="16"/>
          <w:szCs w:val="16"/>
        </w:rPr>
        <w:t>” – Perfect echo found in Mark 15v23! Only other time on the Scriptures where this phrase occurs! Our Lord refused to ease his pain while the death sentence was still in force</w:t>
      </w:r>
    </w:p>
    <w:p w14:paraId="687BF582" w14:textId="5A35F81D" w:rsidR="00CE386A" w:rsidRDefault="00CE386A" w:rsidP="00525F9E">
      <w:pPr>
        <w:rPr>
          <w:rFonts w:ascii="Tahoma" w:hAnsi="Tahoma"/>
          <w:sz w:val="16"/>
          <w:szCs w:val="16"/>
        </w:rPr>
      </w:pPr>
      <w:r>
        <w:rPr>
          <w:rFonts w:ascii="Tahoma" w:hAnsi="Tahoma"/>
          <w:sz w:val="16"/>
          <w:szCs w:val="16"/>
        </w:rPr>
        <w:t>v5 – “</w:t>
      </w:r>
      <w:proofErr w:type="spellStart"/>
      <w:r w:rsidRPr="0010134E">
        <w:rPr>
          <w:rFonts w:ascii="Tahoma" w:hAnsi="Tahoma"/>
          <w:b/>
          <w:sz w:val="16"/>
          <w:szCs w:val="16"/>
        </w:rPr>
        <w:t>Hatach</w:t>
      </w:r>
      <w:proofErr w:type="spellEnd"/>
      <w:r>
        <w:rPr>
          <w:rFonts w:ascii="Tahoma" w:hAnsi="Tahoma"/>
          <w:sz w:val="16"/>
          <w:szCs w:val="16"/>
        </w:rPr>
        <w:t>” – All the communication between the Bride and the Saviour is done through an intermediary – in type the Word of God which speaks to us… Esther is concerned that Mordecai’s sadness may endanger his life before the king (</w:t>
      </w:r>
      <w:proofErr w:type="spellStart"/>
      <w:r>
        <w:rPr>
          <w:rFonts w:ascii="Tahoma" w:hAnsi="Tahoma"/>
          <w:sz w:val="16"/>
          <w:szCs w:val="16"/>
        </w:rPr>
        <w:t>Neh</w:t>
      </w:r>
      <w:proofErr w:type="spellEnd"/>
      <w:r>
        <w:rPr>
          <w:rFonts w:ascii="Tahoma" w:hAnsi="Tahoma"/>
          <w:sz w:val="16"/>
          <w:szCs w:val="16"/>
        </w:rPr>
        <w:t xml:space="preserve"> 2v1-2)</w:t>
      </w:r>
    </w:p>
    <w:p w14:paraId="0271938B" w14:textId="1F555972" w:rsidR="00CE386A" w:rsidRDefault="00CE386A" w:rsidP="00525F9E">
      <w:pPr>
        <w:rPr>
          <w:rFonts w:ascii="Tahoma" w:hAnsi="Tahoma"/>
          <w:sz w:val="16"/>
          <w:szCs w:val="16"/>
        </w:rPr>
      </w:pPr>
      <w:r>
        <w:rPr>
          <w:rFonts w:ascii="Tahoma" w:hAnsi="Tahoma"/>
          <w:sz w:val="16"/>
          <w:szCs w:val="16"/>
        </w:rPr>
        <w:t>v7 – “</w:t>
      </w:r>
      <w:r w:rsidRPr="0010134E">
        <w:rPr>
          <w:rFonts w:ascii="Tahoma" w:hAnsi="Tahoma"/>
          <w:b/>
          <w:sz w:val="16"/>
          <w:szCs w:val="16"/>
        </w:rPr>
        <w:t>and of the sum</w:t>
      </w:r>
      <w:r>
        <w:rPr>
          <w:rFonts w:ascii="Tahoma" w:hAnsi="Tahoma"/>
          <w:sz w:val="16"/>
          <w:szCs w:val="16"/>
        </w:rPr>
        <w:t>” – Mordecai knew everything! (John 2v25) Even the exact amount Haman had promised to pay the King! “Sum” only used 2x in Bible (Esther 10v2 – The “exact sum of the greatness of Mordecai”). Mordecai ends up being far more valuable than Haman!</w:t>
      </w:r>
    </w:p>
    <w:p w14:paraId="28552EAD" w14:textId="654C8CF1" w:rsidR="00CE386A" w:rsidRDefault="00671B13" w:rsidP="00525F9E">
      <w:pPr>
        <w:rPr>
          <w:rFonts w:ascii="Tahoma" w:hAnsi="Tahoma"/>
          <w:sz w:val="16"/>
          <w:szCs w:val="16"/>
        </w:rPr>
      </w:pPr>
      <w:r>
        <w:rPr>
          <w:rFonts w:ascii="Tahoma" w:hAnsi="Tahoma"/>
          <w:sz w:val="16"/>
          <w:szCs w:val="16"/>
        </w:rPr>
        <w:t>v</w:t>
      </w:r>
      <w:r w:rsidR="00CE386A">
        <w:rPr>
          <w:rFonts w:ascii="Tahoma" w:hAnsi="Tahoma"/>
          <w:sz w:val="16"/>
          <w:szCs w:val="16"/>
        </w:rPr>
        <w:t>8 – “</w:t>
      </w:r>
      <w:r w:rsidR="00CE386A" w:rsidRPr="0010134E">
        <w:rPr>
          <w:rFonts w:ascii="Tahoma" w:hAnsi="Tahoma"/>
          <w:b/>
          <w:sz w:val="16"/>
          <w:szCs w:val="16"/>
        </w:rPr>
        <w:t>charge her</w:t>
      </w:r>
      <w:r w:rsidR="00CE386A">
        <w:rPr>
          <w:rFonts w:ascii="Tahoma" w:hAnsi="Tahoma"/>
          <w:sz w:val="16"/>
          <w:szCs w:val="16"/>
        </w:rPr>
        <w:t>” – Imperative language. This was a desperate situation! Esther could not be ashamed of her heritage with so much on the line (Mark 8v38)</w:t>
      </w:r>
    </w:p>
    <w:p w14:paraId="141B75E8" w14:textId="77777777" w:rsidR="00671B13" w:rsidRDefault="00671B13" w:rsidP="00525F9E">
      <w:pPr>
        <w:rPr>
          <w:rFonts w:ascii="Tahoma" w:hAnsi="Tahoma"/>
          <w:sz w:val="16"/>
          <w:szCs w:val="16"/>
        </w:rPr>
      </w:pPr>
    </w:p>
    <w:p w14:paraId="3164369C" w14:textId="4292D55F" w:rsidR="00671B13" w:rsidRDefault="00671B13" w:rsidP="00671B13">
      <w:pPr>
        <w:rPr>
          <w:rFonts w:ascii="Tahoma" w:hAnsi="Tahoma"/>
          <w:b/>
          <w:sz w:val="20"/>
          <w:szCs w:val="20"/>
          <w:u w:val="single"/>
        </w:rPr>
      </w:pPr>
      <w:r>
        <w:rPr>
          <w:rFonts w:ascii="Tahoma" w:hAnsi="Tahoma"/>
          <w:b/>
          <w:sz w:val="20"/>
          <w:szCs w:val="20"/>
          <w:u w:val="single"/>
        </w:rPr>
        <w:t>4v10-14 – Mordecai’s faith and confidence</w:t>
      </w:r>
    </w:p>
    <w:p w14:paraId="7C871082" w14:textId="77777777" w:rsidR="00671B13" w:rsidRDefault="00671B13" w:rsidP="00525F9E">
      <w:pPr>
        <w:rPr>
          <w:rFonts w:ascii="Tahoma" w:hAnsi="Tahoma"/>
          <w:sz w:val="16"/>
          <w:szCs w:val="16"/>
        </w:rPr>
      </w:pPr>
    </w:p>
    <w:p w14:paraId="3A2004F6" w14:textId="433E9B65" w:rsidR="005E67AF" w:rsidRDefault="00671B13" w:rsidP="00525F9E">
      <w:pPr>
        <w:rPr>
          <w:rFonts w:ascii="Tahoma" w:hAnsi="Tahoma"/>
          <w:sz w:val="16"/>
          <w:szCs w:val="16"/>
        </w:rPr>
      </w:pPr>
      <w:r>
        <w:rPr>
          <w:rFonts w:ascii="Tahoma" w:hAnsi="Tahoma"/>
          <w:sz w:val="16"/>
          <w:szCs w:val="16"/>
        </w:rPr>
        <w:t>v</w:t>
      </w:r>
      <w:r w:rsidR="006E1C07">
        <w:rPr>
          <w:rFonts w:ascii="Tahoma" w:hAnsi="Tahoma"/>
          <w:sz w:val="16"/>
          <w:szCs w:val="16"/>
        </w:rPr>
        <w:t>11 – “</w:t>
      </w:r>
      <w:r w:rsidR="006E1C07" w:rsidRPr="0010134E">
        <w:rPr>
          <w:rFonts w:ascii="Tahoma" w:hAnsi="Tahoma"/>
          <w:b/>
          <w:sz w:val="16"/>
          <w:szCs w:val="16"/>
        </w:rPr>
        <w:t>One law</w:t>
      </w:r>
      <w:r w:rsidR="006E1C07">
        <w:rPr>
          <w:rFonts w:ascii="Tahoma" w:hAnsi="Tahoma"/>
          <w:sz w:val="16"/>
          <w:szCs w:val="16"/>
        </w:rPr>
        <w:t>” – No favoritism. RSV – “all alike”. This King has no respect of persons! Esther may not be afraid or disobedient but just impressing Mordecai with the gravity of the situation, as the last queen who had been pushy and headstrong had lost her crown!</w:t>
      </w:r>
    </w:p>
    <w:p w14:paraId="7E76D1B7" w14:textId="43AC84B3" w:rsidR="006E1C07" w:rsidRDefault="00671B13" w:rsidP="00525F9E">
      <w:pPr>
        <w:rPr>
          <w:rFonts w:ascii="Tahoma" w:hAnsi="Tahoma"/>
          <w:sz w:val="16"/>
          <w:szCs w:val="16"/>
        </w:rPr>
      </w:pPr>
      <w:r>
        <w:rPr>
          <w:rFonts w:ascii="Tahoma" w:hAnsi="Tahoma"/>
          <w:sz w:val="16"/>
          <w:szCs w:val="16"/>
        </w:rPr>
        <w:t>v</w:t>
      </w:r>
      <w:r w:rsidR="006E1C07">
        <w:rPr>
          <w:rFonts w:ascii="Tahoma" w:hAnsi="Tahoma"/>
          <w:sz w:val="16"/>
          <w:szCs w:val="16"/>
        </w:rPr>
        <w:t>13 – “</w:t>
      </w:r>
      <w:r w:rsidR="006E1C07" w:rsidRPr="0010134E">
        <w:rPr>
          <w:rFonts w:ascii="Tahoma" w:hAnsi="Tahoma"/>
          <w:b/>
          <w:sz w:val="16"/>
          <w:szCs w:val="16"/>
        </w:rPr>
        <w:t>thou shalt escape</w:t>
      </w:r>
      <w:r w:rsidR="006E1C07">
        <w:rPr>
          <w:rFonts w:ascii="Tahoma" w:hAnsi="Tahoma"/>
          <w:sz w:val="16"/>
          <w:szCs w:val="16"/>
        </w:rPr>
        <w:t>” – Mordecai impressing her that she would not receive immunity. Death was already a foregone conclusion with this decree, but she needed to identify with her people.</w:t>
      </w:r>
    </w:p>
    <w:p w14:paraId="40B504B7" w14:textId="5AA7D80F" w:rsidR="006E1C07" w:rsidRDefault="00671B13" w:rsidP="00525F9E">
      <w:pPr>
        <w:rPr>
          <w:rFonts w:ascii="Tahoma" w:hAnsi="Tahoma"/>
          <w:sz w:val="16"/>
          <w:szCs w:val="16"/>
        </w:rPr>
      </w:pPr>
      <w:r>
        <w:rPr>
          <w:rFonts w:ascii="Tahoma" w:hAnsi="Tahoma"/>
          <w:sz w:val="16"/>
          <w:szCs w:val="16"/>
        </w:rPr>
        <w:t>v</w:t>
      </w:r>
      <w:r w:rsidR="006E1C07">
        <w:rPr>
          <w:rFonts w:ascii="Tahoma" w:hAnsi="Tahoma"/>
          <w:sz w:val="16"/>
          <w:szCs w:val="16"/>
        </w:rPr>
        <w:t>14 – “</w:t>
      </w:r>
      <w:r w:rsidR="006E1C07" w:rsidRPr="0010134E">
        <w:rPr>
          <w:rFonts w:ascii="Tahoma" w:hAnsi="Tahoma"/>
          <w:b/>
          <w:sz w:val="16"/>
          <w:szCs w:val="16"/>
        </w:rPr>
        <w:t>enlargement and deliverance</w:t>
      </w:r>
      <w:r w:rsidR="006E1C07">
        <w:rPr>
          <w:rFonts w:ascii="Tahoma" w:hAnsi="Tahoma"/>
          <w:sz w:val="16"/>
          <w:szCs w:val="16"/>
        </w:rPr>
        <w:t>” – Mordecai does not force her to act or act in accordance with hid faith. He never guarantees her survival, he just outlines the principles and encourages her conscience and faith! God cannot deny His own promises (II Tim 2v13). Heb – “</w:t>
      </w:r>
      <w:proofErr w:type="spellStart"/>
      <w:r w:rsidR="006E1C07">
        <w:rPr>
          <w:rFonts w:ascii="Tahoma" w:hAnsi="Tahoma"/>
          <w:sz w:val="16"/>
          <w:szCs w:val="16"/>
        </w:rPr>
        <w:t>Rivach</w:t>
      </w:r>
      <w:proofErr w:type="spellEnd"/>
      <w:r w:rsidR="006E1C07">
        <w:rPr>
          <w:rFonts w:ascii="Tahoma" w:hAnsi="Tahoma"/>
          <w:sz w:val="16"/>
          <w:szCs w:val="16"/>
        </w:rPr>
        <w:t>” Similar to “</w:t>
      </w:r>
      <w:proofErr w:type="spellStart"/>
      <w:r w:rsidR="006E1C07">
        <w:rPr>
          <w:rFonts w:ascii="Tahoma" w:hAnsi="Tahoma"/>
          <w:sz w:val="16"/>
          <w:szCs w:val="16"/>
        </w:rPr>
        <w:t>ruach</w:t>
      </w:r>
      <w:proofErr w:type="spellEnd"/>
      <w:r w:rsidR="006E1C07">
        <w:rPr>
          <w:rFonts w:ascii="Tahoma" w:hAnsi="Tahoma"/>
          <w:sz w:val="16"/>
          <w:szCs w:val="16"/>
        </w:rPr>
        <w:t>” – “breathing space” Marg – “respiration” Only used 2x in Bible (Gen 32v16 – when Esau (progenitor of Amalekites!) was coming to meet Jacob at the time of Jacob’s trouble!</w:t>
      </w:r>
    </w:p>
    <w:p w14:paraId="6E0D288A" w14:textId="6CB01F62" w:rsidR="00671B13" w:rsidRDefault="00671B13" w:rsidP="00525F9E">
      <w:pPr>
        <w:rPr>
          <w:rFonts w:ascii="Tahoma" w:hAnsi="Tahoma"/>
          <w:sz w:val="16"/>
          <w:szCs w:val="16"/>
        </w:rPr>
      </w:pPr>
      <w:r>
        <w:rPr>
          <w:rFonts w:ascii="Tahoma" w:hAnsi="Tahoma"/>
          <w:sz w:val="16"/>
          <w:szCs w:val="16"/>
        </w:rPr>
        <w:t>v14 – “</w:t>
      </w:r>
      <w:r w:rsidRPr="0010134E">
        <w:rPr>
          <w:rFonts w:ascii="Tahoma" w:hAnsi="Tahoma"/>
          <w:b/>
          <w:sz w:val="16"/>
          <w:szCs w:val="16"/>
        </w:rPr>
        <w:t>fathers house</w:t>
      </w:r>
      <w:r>
        <w:rPr>
          <w:rFonts w:ascii="Tahoma" w:hAnsi="Tahoma"/>
          <w:sz w:val="16"/>
          <w:szCs w:val="16"/>
        </w:rPr>
        <w:t>” – First time used is in Gen 12v1! Even if Esther’s house would not survive, Abraham’s would!</w:t>
      </w:r>
    </w:p>
    <w:p w14:paraId="083147A6" w14:textId="78D0B2BE" w:rsidR="00671B13" w:rsidRPr="000D6B41" w:rsidRDefault="00671B13" w:rsidP="00525F9E">
      <w:pPr>
        <w:rPr>
          <w:rFonts w:ascii="Tahoma" w:hAnsi="Tahoma"/>
          <w:sz w:val="16"/>
          <w:szCs w:val="16"/>
        </w:rPr>
      </w:pPr>
      <w:r>
        <w:rPr>
          <w:rFonts w:ascii="Tahoma" w:hAnsi="Tahoma"/>
          <w:sz w:val="16"/>
          <w:szCs w:val="16"/>
        </w:rPr>
        <w:t>v14 – “</w:t>
      </w:r>
      <w:r w:rsidRPr="0010134E">
        <w:rPr>
          <w:rFonts w:ascii="Tahoma" w:hAnsi="Tahoma"/>
          <w:b/>
          <w:sz w:val="16"/>
          <w:szCs w:val="16"/>
        </w:rPr>
        <w:t xml:space="preserve">who </w:t>
      </w:r>
      <w:proofErr w:type="spellStart"/>
      <w:r w:rsidRPr="0010134E">
        <w:rPr>
          <w:rFonts w:ascii="Tahoma" w:hAnsi="Tahoma"/>
          <w:b/>
          <w:sz w:val="16"/>
          <w:szCs w:val="16"/>
        </w:rPr>
        <w:t>knoweth</w:t>
      </w:r>
      <w:proofErr w:type="spellEnd"/>
      <w:r>
        <w:rPr>
          <w:rFonts w:ascii="Tahoma" w:hAnsi="Tahoma"/>
          <w:sz w:val="16"/>
          <w:szCs w:val="16"/>
        </w:rPr>
        <w:t>” –God will use us if we let oursel</w:t>
      </w:r>
      <w:r w:rsidR="00DE2229">
        <w:rPr>
          <w:rFonts w:ascii="Tahoma" w:hAnsi="Tahoma"/>
          <w:sz w:val="16"/>
          <w:szCs w:val="16"/>
        </w:rPr>
        <w:t>ves be used! (Rom 8v13-14) but G</w:t>
      </w:r>
      <w:r>
        <w:rPr>
          <w:rFonts w:ascii="Tahoma" w:hAnsi="Tahoma"/>
          <w:sz w:val="16"/>
          <w:szCs w:val="16"/>
        </w:rPr>
        <w:t>od’s purpose is not contingent on any one of us! Esther is encouraged to act not out of fear of death but out of faith in deliverance! These are the principles of the cross – Losing our life so we might find it! (Matt 16v25)</w:t>
      </w:r>
      <w:r w:rsidR="00DE2229">
        <w:rPr>
          <w:rFonts w:ascii="Tahoma" w:hAnsi="Tahoma"/>
          <w:sz w:val="16"/>
          <w:szCs w:val="16"/>
        </w:rPr>
        <w:t>, and laying down our lives for the brethren! (I John 3v16)</w:t>
      </w:r>
    </w:p>
    <w:p w14:paraId="16270FF0" w14:textId="77777777" w:rsidR="00C15D5C" w:rsidRDefault="00C15D5C" w:rsidP="00786C17">
      <w:pPr>
        <w:rPr>
          <w:rFonts w:ascii="Tahoma" w:hAnsi="Tahoma"/>
          <w:sz w:val="16"/>
          <w:szCs w:val="16"/>
        </w:rPr>
      </w:pPr>
    </w:p>
    <w:p w14:paraId="456BA575" w14:textId="14456D4E" w:rsidR="0010134E" w:rsidRDefault="0010134E" w:rsidP="0010134E">
      <w:pPr>
        <w:rPr>
          <w:rFonts w:ascii="Tahoma" w:hAnsi="Tahoma"/>
          <w:b/>
          <w:sz w:val="20"/>
          <w:szCs w:val="20"/>
          <w:u w:val="single"/>
        </w:rPr>
      </w:pPr>
      <w:r>
        <w:rPr>
          <w:rFonts w:ascii="Tahoma" w:hAnsi="Tahoma"/>
          <w:b/>
          <w:sz w:val="20"/>
          <w:szCs w:val="20"/>
          <w:u w:val="single"/>
        </w:rPr>
        <w:t>4v15-17 – Esther’s faithful response</w:t>
      </w:r>
    </w:p>
    <w:p w14:paraId="4DB76374" w14:textId="77777777" w:rsidR="0010134E" w:rsidRDefault="0010134E" w:rsidP="0010134E">
      <w:pPr>
        <w:rPr>
          <w:rFonts w:ascii="Tahoma" w:hAnsi="Tahoma"/>
          <w:sz w:val="16"/>
          <w:szCs w:val="16"/>
        </w:rPr>
      </w:pPr>
    </w:p>
    <w:p w14:paraId="137332AC" w14:textId="2047AC36" w:rsidR="0010134E" w:rsidRDefault="0010134E" w:rsidP="0010134E">
      <w:pPr>
        <w:rPr>
          <w:rFonts w:ascii="Tahoma" w:hAnsi="Tahoma"/>
          <w:sz w:val="16"/>
          <w:szCs w:val="16"/>
        </w:rPr>
      </w:pPr>
      <w:r>
        <w:rPr>
          <w:rFonts w:ascii="Tahoma" w:hAnsi="Tahoma"/>
          <w:sz w:val="16"/>
          <w:szCs w:val="16"/>
        </w:rPr>
        <w:t>v16 – “</w:t>
      </w:r>
      <w:r w:rsidRPr="00DE2229">
        <w:rPr>
          <w:rFonts w:ascii="Tahoma" w:hAnsi="Tahoma"/>
          <w:b/>
          <w:sz w:val="16"/>
          <w:szCs w:val="16"/>
        </w:rPr>
        <w:t>gather together</w:t>
      </w:r>
      <w:r>
        <w:rPr>
          <w:rFonts w:ascii="Tahoma" w:hAnsi="Tahoma"/>
          <w:sz w:val="16"/>
          <w:szCs w:val="16"/>
        </w:rPr>
        <w:t>” – She wants everyone involved! If we want to participate in the deliverance and salvation we must first partake of the trials and suffering! (II Tim 2v12)</w:t>
      </w:r>
    </w:p>
    <w:p w14:paraId="47C78A4E" w14:textId="4ACC7479" w:rsidR="0010134E" w:rsidRDefault="0010134E" w:rsidP="0010134E">
      <w:pPr>
        <w:rPr>
          <w:rFonts w:ascii="Tahoma" w:hAnsi="Tahoma"/>
          <w:sz w:val="16"/>
          <w:szCs w:val="16"/>
        </w:rPr>
      </w:pPr>
      <w:r>
        <w:rPr>
          <w:rFonts w:ascii="Tahoma" w:hAnsi="Tahoma"/>
          <w:sz w:val="16"/>
          <w:szCs w:val="16"/>
        </w:rPr>
        <w:t>v16 – “</w:t>
      </w:r>
      <w:r w:rsidRPr="00DE2229">
        <w:rPr>
          <w:rFonts w:ascii="Tahoma" w:hAnsi="Tahoma"/>
          <w:b/>
          <w:sz w:val="16"/>
          <w:szCs w:val="16"/>
        </w:rPr>
        <w:t>three days and three nights</w:t>
      </w:r>
      <w:r>
        <w:rPr>
          <w:rFonts w:ascii="Tahoma" w:hAnsi="Tahoma"/>
          <w:sz w:val="16"/>
          <w:szCs w:val="16"/>
        </w:rPr>
        <w:t>” – Clearly an allusion to the burial time of our Lord! This was to be Mordecai’s fast of death! Cp 3v12 – Impeccable timing of God! Starts on 14</w:t>
      </w:r>
      <w:r w:rsidRPr="0010134E">
        <w:rPr>
          <w:rFonts w:ascii="Tahoma" w:hAnsi="Tahoma"/>
          <w:sz w:val="16"/>
          <w:szCs w:val="16"/>
          <w:vertAlign w:val="superscript"/>
        </w:rPr>
        <w:t>th</w:t>
      </w:r>
      <w:r>
        <w:rPr>
          <w:rFonts w:ascii="Tahoma" w:hAnsi="Tahoma"/>
          <w:sz w:val="16"/>
          <w:szCs w:val="16"/>
        </w:rPr>
        <w:t xml:space="preserve"> Abib!</w:t>
      </w:r>
    </w:p>
    <w:p w14:paraId="053438CD" w14:textId="5D9902DE" w:rsidR="0010134E" w:rsidRDefault="00DE2229" w:rsidP="0010134E">
      <w:pPr>
        <w:rPr>
          <w:rFonts w:ascii="Tahoma" w:hAnsi="Tahoma"/>
          <w:sz w:val="16"/>
          <w:szCs w:val="16"/>
        </w:rPr>
      </w:pPr>
      <w:r>
        <w:rPr>
          <w:rFonts w:ascii="Tahoma" w:hAnsi="Tahoma"/>
          <w:sz w:val="16"/>
          <w:szCs w:val="16"/>
        </w:rPr>
        <w:t>v</w:t>
      </w:r>
      <w:r w:rsidR="0010134E">
        <w:rPr>
          <w:rFonts w:ascii="Tahoma" w:hAnsi="Tahoma"/>
          <w:sz w:val="16"/>
          <w:szCs w:val="16"/>
        </w:rPr>
        <w:t>16 – “</w:t>
      </w:r>
      <w:r w:rsidR="0010134E" w:rsidRPr="00DE2229">
        <w:rPr>
          <w:rFonts w:ascii="Tahoma" w:hAnsi="Tahoma"/>
          <w:b/>
          <w:sz w:val="16"/>
          <w:szCs w:val="16"/>
        </w:rPr>
        <w:t>if I perish I perish</w:t>
      </w:r>
      <w:r w:rsidR="0010134E">
        <w:rPr>
          <w:rFonts w:ascii="Tahoma" w:hAnsi="Tahoma"/>
          <w:sz w:val="16"/>
          <w:szCs w:val="16"/>
        </w:rPr>
        <w:t xml:space="preserve">” </w:t>
      </w:r>
      <w:proofErr w:type="gramStart"/>
      <w:r w:rsidR="0010134E">
        <w:rPr>
          <w:rFonts w:ascii="Tahoma" w:hAnsi="Tahoma"/>
          <w:sz w:val="16"/>
          <w:szCs w:val="16"/>
        </w:rPr>
        <w:t>–</w:t>
      </w:r>
      <w:r>
        <w:rPr>
          <w:rFonts w:ascii="Tahoma" w:hAnsi="Tahoma"/>
          <w:sz w:val="16"/>
          <w:szCs w:val="16"/>
        </w:rPr>
        <w:t>“ Allusion</w:t>
      </w:r>
      <w:proofErr w:type="gramEnd"/>
      <w:r>
        <w:rPr>
          <w:rFonts w:ascii="Tahoma" w:hAnsi="Tahoma"/>
          <w:sz w:val="16"/>
          <w:szCs w:val="16"/>
        </w:rPr>
        <w:t xml:space="preserve"> to J</w:t>
      </w:r>
      <w:r w:rsidR="0010134E">
        <w:rPr>
          <w:rFonts w:ascii="Tahoma" w:hAnsi="Tahoma"/>
          <w:sz w:val="16"/>
          <w:szCs w:val="16"/>
        </w:rPr>
        <w:t>acob’s words when he also felt his family was on the brink of extinction! (Gen 43v14). Not fatalistic as she prays and fasts. This is her faith and trust in God’s ways to deliver even outside of Law!</w:t>
      </w:r>
    </w:p>
    <w:p w14:paraId="17CF2C66" w14:textId="1DC93723" w:rsidR="0010134E" w:rsidRDefault="00DE2229" w:rsidP="0010134E">
      <w:pPr>
        <w:rPr>
          <w:rFonts w:ascii="Tahoma" w:hAnsi="Tahoma"/>
          <w:sz w:val="16"/>
          <w:szCs w:val="16"/>
        </w:rPr>
      </w:pPr>
      <w:r>
        <w:rPr>
          <w:rFonts w:ascii="Tahoma" w:hAnsi="Tahoma"/>
          <w:sz w:val="16"/>
          <w:szCs w:val="16"/>
        </w:rPr>
        <w:t>v</w:t>
      </w:r>
      <w:r w:rsidR="0010134E">
        <w:rPr>
          <w:rFonts w:ascii="Tahoma" w:hAnsi="Tahoma"/>
          <w:sz w:val="16"/>
          <w:szCs w:val="16"/>
        </w:rPr>
        <w:t>17 – “</w:t>
      </w:r>
      <w:r w:rsidR="0010134E" w:rsidRPr="00DE2229">
        <w:rPr>
          <w:rFonts w:ascii="Tahoma" w:hAnsi="Tahoma"/>
          <w:b/>
          <w:sz w:val="16"/>
          <w:szCs w:val="16"/>
        </w:rPr>
        <w:t>went his way</w:t>
      </w:r>
      <w:r w:rsidR="0010134E">
        <w:rPr>
          <w:rFonts w:ascii="Tahoma" w:hAnsi="Tahoma"/>
          <w:sz w:val="16"/>
          <w:szCs w:val="16"/>
        </w:rPr>
        <w:t>” –</w:t>
      </w:r>
      <w:r>
        <w:rPr>
          <w:rFonts w:ascii="Tahoma" w:hAnsi="Tahoma"/>
          <w:sz w:val="16"/>
          <w:szCs w:val="16"/>
        </w:rPr>
        <w:t xml:space="preserve"> </w:t>
      </w:r>
      <w:r w:rsidR="0010134E">
        <w:rPr>
          <w:rFonts w:ascii="Tahoma" w:hAnsi="Tahoma"/>
          <w:sz w:val="16"/>
          <w:szCs w:val="16"/>
        </w:rPr>
        <w:t>Lit Passed over”! (Exod 12v13)</w:t>
      </w:r>
      <w:r>
        <w:rPr>
          <w:rFonts w:ascii="Tahoma" w:hAnsi="Tahoma"/>
          <w:sz w:val="16"/>
          <w:szCs w:val="16"/>
        </w:rPr>
        <w:t>. There is no doubting the type here!</w:t>
      </w:r>
      <w:r w:rsidR="007C1E36">
        <w:rPr>
          <w:rFonts w:ascii="Tahoma" w:hAnsi="Tahoma"/>
          <w:sz w:val="16"/>
          <w:szCs w:val="16"/>
        </w:rPr>
        <w:t xml:space="preserve"> The salvation of the bride depended on the bridegroom meticulously doing his part!</w:t>
      </w:r>
    </w:p>
    <w:p w14:paraId="75D7C320" w14:textId="77777777" w:rsidR="00DE2229" w:rsidRDefault="00DE2229" w:rsidP="0010134E">
      <w:pPr>
        <w:rPr>
          <w:rFonts w:ascii="Tahoma" w:hAnsi="Tahoma"/>
          <w:sz w:val="16"/>
          <w:szCs w:val="16"/>
        </w:rPr>
      </w:pPr>
    </w:p>
    <w:p w14:paraId="0BF68E62" w14:textId="77777777" w:rsidR="00DE2229" w:rsidRDefault="00DE2229" w:rsidP="00DE2229">
      <w:pPr>
        <w:rPr>
          <w:rFonts w:ascii="Tahoma" w:hAnsi="Tahoma"/>
          <w:sz w:val="16"/>
          <w:szCs w:val="16"/>
        </w:rPr>
      </w:pPr>
      <w:r>
        <w:rPr>
          <w:rFonts w:ascii="Tahoma" w:hAnsi="Tahoma"/>
          <w:sz w:val="16"/>
          <w:szCs w:val="16"/>
        </w:rPr>
        <w:t>v13 – “</w:t>
      </w:r>
      <w:r w:rsidRPr="00525F9E">
        <w:rPr>
          <w:rFonts w:ascii="Tahoma" w:hAnsi="Tahoma"/>
          <w:b/>
          <w:sz w:val="16"/>
          <w:szCs w:val="16"/>
        </w:rPr>
        <w:t>destroy, to kill, and cause to perish</w:t>
      </w:r>
      <w:r>
        <w:rPr>
          <w:rFonts w:ascii="Tahoma" w:hAnsi="Tahoma"/>
          <w:sz w:val="16"/>
          <w:szCs w:val="16"/>
        </w:rPr>
        <w:t>” – Payback time as Haman borrows language and tone from I Sam 15v3 – God’s command to utterly destroy the Amalekites! No exceptions!</w:t>
      </w:r>
    </w:p>
    <w:p w14:paraId="0CC0EED1" w14:textId="77777777" w:rsidR="00DE2229" w:rsidRDefault="00DE2229" w:rsidP="00DE2229">
      <w:pPr>
        <w:rPr>
          <w:rFonts w:ascii="Tahoma" w:hAnsi="Tahoma"/>
          <w:sz w:val="16"/>
          <w:szCs w:val="16"/>
        </w:rPr>
      </w:pPr>
      <w:r>
        <w:rPr>
          <w:rFonts w:ascii="Tahoma" w:hAnsi="Tahoma"/>
          <w:sz w:val="16"/>
          <w:szCs w:val="16"/>
        </w:rPr>
        <w:t>v15 – “</w:t>
      </w:r>
      <w:r w:rsidRPr="00525F9E">
        <w:rPr>
          <w:rFonts w:ascii="Tahoma" w:hAnsi="Tahoma"/>
          <w:b/>
          <w:sz w:val="16"/>
          <w:szCs w:val="16"/>
        </w:rPr>
        <w:t>the city Shushan was perplexed</w:t>
      </w:r>
      <w:r>
        <w:rPr>
          <w:rFonts w:ascii="Tahoma" w:hAnsi="Tahoma"/>
          <w:sz w:val="16"/>
          <w:szCs w:val="16"/>
        </w:rPr>
        <w:t>” – Understandable as before the King had been pro-Jewish (Ezra 6v14). Lit – “entangled” – Same word as Exod 14v3 - Same night! Could certain death be turned to deliverance and redemption again?!</w:t>
      </w:r>
    </w:p>
    <w:p w14:paraId="609677A7" w14:textId="77777777" w:rsidR="00DE2229" w:rsidRDefault="00DE2229" w:rsidP="00DE2229">
      <w:pPr>
        <w:rPr>
          <w:rFonts w:ascii="Tahoma" w:hAnsi="Tahoma"/>
          <w:sz w:val="16"/>
          <w:szCs w:val="16"/>
        </w:rPr>
      </w:pPr>
    </w:p>
    <w:p w14:paraId="0779368F" w14:textId="77777777" w:rsidR="00DE2229" w:rsidRDefault="00DE2229" w:rsidP="00DE2229">
      <w:pPr>
        <w:rPr>
          <w:rFonts w:ascii="Tahoma" w:hAnsi="Tahoma"/>
          <w:b/>
          <w:sz w:val="20"/>
          <w:szCs w:val="20"/>
          <w:u w:val="single"/>
        </w:rPr>
      </w:pPr>
      <w:r>
        <w:rPr>
          <w:rFonts w:ascii="Tahoma" w:hAnsi="Tahoma"/>
          <w:b/>
          <w:sz w:val="20"/>
          <w:szCs w:val="20"/>
          <w:u w:val="single"/>
        </w:rPr>
        <w:t>4v1-9 – Mordecai’s grief and agitation</w:t>
      </w:r>
    </w:p>
    <w:p w14:paraId="502ECD36" w14:textId="77777777" w:rsidR="00DE2229" w:rsidRDefault="00DE2229" w:rsidP="00DE2229">
      <w:pPr>
        <w:rPr>
          <w:rFonts w:ascii="Tahoma" w:hAnsi="Tahoma"/>
          <w:sz w:val="16"/>
          <w:szCs w:val="16"/>
        </w:rPr>
      </w:pPr>
      <w:r>
        <w:rPr>
          <w:rFonts w:ascii="Tahoma" w:hAnsi="Tahoma"/>
          <w:sz w:val="16"/>
          <w:szCs w:val="16"/>
        </w:rPr>
        <w:t>v1 – “</w:t>
      </w:r>
      <w:r w:rsidRPr="00525F9E">
        <w:rPr>
          <w:rFonts w:ascii="Tahoma" w:hAnsi="Tahoma"/>
          <w:b/>
          <w:sz w:val="16"/>
          <w:szCs w:val="16"/>
        </w:rPr>
        <w:t>rent</w:t>
      </w:r>
      <w:r>
        <w:rPr>
          <w:rFonts w:ascii="Tahoma" w:hAnsi="Tahoma"/>
          <w:sz w:val="16"/>
          <w:szCs w:val="16"/>
        </w:rPr>
        <w:t>” – Despite “sackcloth” and “ashes” and having one’s clothes “rent” are all familiar signs of distress and grief, this is the only place in the Scriptures were these three words occur together!</w:t>
      </w:r>
    </w:p>
    <w:p w14:paraId="2E83727A" w14:textId="77777777" w:rsidR="00DE2229" w:rsidRDefault="00DE2229" w:rsidP="00DE2229">
      <w:pPr>
        <w:rPr>
          <w:rFonts w:ascii="Tahoma" w:hAnsi="Tahoma"/>
          <w:sz w:val="16"/>
          <w:szCs w:val="16"/>
        </w:rPr>
      </w:pPr>
      <w:r>
        <w:rPr>
          <w:rFonts w:ascii="Tahoma" w:hAnsi="Tahoma"/>
          <w:sz w:val="16"/>
          <w:szCs w:val="16"/>
        </w:rPr>
        <w:t>v1 – “</w:t>
      </w:r>
      <w:r w:rsidRPr="00CE386A">
        <w:rPr>
          <w:rFonts w:ascii="Tahoma" w:hAnsi="Tahoma"/>
          <w:b/>
          <w:sz w:val="16"/>
          <w:szCs w:val="16"/>
        </w:rPr>
        <w:t>loud and bitter cry</w:t>
      </w:r>
      <w:r>
        <w:rPr>
          <w:rFonts w:ascii="Tahoma" w:hAnsi="Tahoma"/>
          <w:sz w:val="16"/>
          <w:szCs w:val="16"/>
        </w:rPr>
        <w:t>” – Echo of Exod 2v23! A cry for deliverance! National existence in danger! Fulfilled in type by Christ (Heb 5v7). Makes a public spectacle of himself! (Gal 3v1)</w:t>
      </w:r>
    </w:p>
    <w:p w14:paraId="03CB6E58" w14:textId="77777777" w:rsidR="00DE2229" w:rsidRDefault="00DE2229" w:rsidP="00DE2229">
      <w:pPr>
        <w:rPr>
          <w:rFonts w:ascii="Tahoma" w:hAnsi="Tahoma"/>
          <w:sz w:val="16"/>
          <w:szCs w:val="16"/>
        </w:rPr>
      </w:pPr>
      <w:r>
        <w:rPr>
          <w:rFonts w:ascii="Tahoma" w:hAnsi="Tahoma"/>
          <w:sz w:val="16"/>
          <w:szCs w:val="16"/>
        </w:rPr>
        <w:t>v2 – “</w:t>
      </w:r>
      <w:r w:rsidRPr="00CE386A">
        <w:rPr>
          <w:rFonts w:ascii="Tahoma" w:hAnsi="Tahoma"/>
          <w:b/>
          <w:sz w:val="16"/>
          <w:szCs w:val="16"/>
        </w:rPr>
        <w:t>before the King’s gate</w:t>
      </w:r>
      <w:r>
        <w:rPr>
          <w:rFonts w:ascii="Tahoma" w:hAnsi="Tahoma"/>
          <w:sz w:val="16"/>
          <w:szCs w:val="16"/>
        </w:rPr>
        <w:t>” – Our Lord suffered “without the gate” (Heb 13v12)</w:t>
      </w:r>
    </w:p>
    <w:p w14:paraId="2E54C60A" w14:textId="77777777" w:rsidR="00DE2229" w:rsidRDefault="00DE2229" w:rsidP="00DE2229">
      <w:pPr>
        <w:rPr>
          <w:rFonts w:ascii="Tahoma" w:hAnsi="Tahoma"/>
          <w:sz w:val="16"/>
          <w:szCs w:val="16"/>
        </w:rPr>
      </w:pPr>
      <w:r>
        <w:rPr>
          <w:rFonts w:ascii="Tahoma" w:hAnsi="Tahoma"/>
          <w:sz w:val="16"/>
          <w:szCs w:val="16"/>
        </w:rPr>
        <w:t>v4 – “</w:t>
      </w:r>
      <w:r w:rsidRPr="00CE386A">
        <w:rPr>
          <w:rFonts w:ascii="Tahoma" w:hAnsi="Tahoma"/>
          <w:b/>
          <w:sz w:val="16"/>
          <w:szCs w:val="16"/>
        </w:rPr>
        <w:t>but he received it not</w:t>
      </w:r>
      <w:r>
        <w:rPr>
          <w:rFonts w:ascii="Tahoma" w:hAnsi="Tahoma"/>
          <w:sz w:val="16"/>
          <w:szCs w:val="16"/>
        </w:rPr>
        <w:t>” – Perfect echo found in Mark 15v23! Only other time on the Scriptures where this phrase occurs! Our Lord refused to ease his pain while the death sentence was still in force</w:t>
      </w:r>
    </w:p>
    <w:p w14:paraId="053E3D96" w14:textId="77777777" w:rsidR="00DE2229" w:rsidRDefault="00DE2229" w:rsidP="00DE2229">
      <w:pPr>
        <w:rPr>
          <w:rFonts w:ascii="Tahoma" w:hAnsi="Tahoma"/>
          <w:sz w:val="16"/>
          <w:szCs w:val="16"/>
        </w:rPr>
      </w:pPr>
      <w:r>
        <w:rPr>
          <w:rFonts w:ascii="Tahoma" w:hAnsi="Tahoma"/>
          <w:sz w:val="16"/>
          <w:szCs w:val="16"/>
        </w:rPr>
        <w:t>v5 – “</w:t>
      </w:r>
      <w:proofErr w:type="spellStart"/>
      <w:r w:rsidRPr="0010134E">
        <w:rPr>
          <w:rFonts w:ascii="Tahoma" w:hAnsi="Tahoma"/>
          <w:b/>
          <w:sz w:val="16"/>
          <w:szCs w:val="16"/>
        </w:rPr>
        <w:t>Hatach</w:t>
      </w:r>
      <w:proofErr w:type="spellEnd"/>
      <w:r>
        <w:rPr>
          <w:rFonts w:ascii="Tahoma" w:hAnsi="Tahoma"/>
          <w:sz w:val="16"/>
          <w:szCs w:val="16"/>
        </w:rPr>
        <w:t>” – All the communication between the Bride and the Saviour is done through an intermediary – in type the Word of God which speaks to us… Esther is concerned that Mordecai’s sadness may endanger his life before the king (</w:t>
      </w:r>
      <w:proofErr w:type="spellStart"/>
      <w:r>
        <w:rPr>
          <w:rFonts w:ascii="Tahoma" w:hAnsi="Tahoma"/>
          <w:sz w:val="16"/>
          <w:szCs w:val="16"/>
        </w:rPr>
        <w:t>Neh</w:t>
      </w:r>
      <w:proofErr w:type="spellEnd"/>
      <w:r>
        <w:rPr>
          <w:rFonts w:ascii="Tahoma" w:hAnsi="Tahoma"/>
          <w:sz w:val="16"/>
          <w:szCs w:val="16"/>
        </w:rPr>
        <w:t xml:space="preserve"> 2v1-2)</w:t>
      </w:r>
    </w:p>
    <w:p w14:paraId="3FCD4FB3" w14:textId="77777777" w:rsidR="00DE2229" w:rsidRDefault="00DE2229" w:rsidP="00DE2229">
      <w:pPr>
        <w:rPr>
          <w:rFonts w:ascii="Tahoma" w:hAnsi="Tahoma"/>
          <w:sz w:val="16"/>
          <w:szCs w:val="16"/>
        </w:rPr>
      </w:pPr>
      <w:r>
        <w:rPr>
          <w:rFonts w:ascii="Tahoma" w:hAnsi="Tahoma"/>
          <w:sz w:val="16"/>
          <w:szCs w:val="16"/>
        </w:rPr>
        <w:t>v7 – “</w:t>
      </w:r>
      <w:r w:rsidRPr="0010134E">
        <w:rPr>
          <w:rFonts w:ascii="Tahoma" w:hAnsi="Tahoma"/>
          <w:b/>
          <w:sz w:val="16"/>
          <w:szCs w:val="16"/>
        </w:rPr>
        <w:t>and of the sum</w:t>
      </w:r>
      <w:r>
        <w:rPr>
          <w:rFonts w:ascii="Tahoma" w:hAnsi="Tahoma"/>
          <w:sz w:val="16"/>
          <w:szCs w:val="16"/>
        </w:rPr>
        <w:t>” – Mordecai knew everything! (John 2v25) Even the exact amount Haman had promised to pay the King! “Sum” only used 2x in Bible (Esther 10v2 – The “exact sum of the greatness of Mordecai”). Mordecai ends up being far more valuable than Haman!</w:t>
      </w:r>
    </w:p>
    <w:p w14:paraId="4277664F" w14:textId="77777777" w:rsidR="00DE2229" w:rsidRDefault="00DE2229" w:rsidP="00DE2229">
      <w:pPr>
        <w:rPr>
          <w:rFonts w:ascii="Tahoma" w:hAnsi="Tahoma"/>
          <w:sz w:val="16"/>
          <w:szCs w:val="16"/>
        </w:rPr>
      </w:pPr>
      <w:r>
        <w:rPr>
          <w:rFonts w:ascii="Tahoma" w:hAnsi="Tahoma"/>
          <w:sz w:val="16"/>
          <w:szCs w:val="16"/>
        </w:rPr>
        <w:t>v8 – “</w:t>
      </w:r>
      <w:r w:rsidRPr="0010134E">
        <w:rPr>
          <w:rFonts w:ascii="Tahoma" w:hAnsi="Tahoma"/>
          <w:b/>
          <w:sz w:val="16"/>
          <w:szCs w:val="16"/>
        </w:rPr>
        <w:t>charge her</w:t>
      </w:r>
      <w:r>
        <w:rPr>
          <w:rFonts w:ascii="Tahoma" w:hAnsi="Tahoma"/>
          <w:sz w:val="16"/>
          <w:szCs w:val="16"/>
        </w:rPr>
        <w:t>” – Imperative language. This was a desperate situation! Esther could not be ashamed of her heritage with so much on the line (Mark 8v38)</w:t>
      </w:r>
    </w:p>
    <w:p w14:paraId="799CCE32" w14:textId="77777777" w:rsidR="00DE2229" w:rsidRDefault="00DE2229" w:rsidP="00DE2229">
      <w:pPr>
        <w:rPr>
          <w:rFonts w:ascii="Tahoma" w:hAnsi="Tahoma"/>
          <w:sz w:val="16"/>
          <w:szCs w:val="16"/>
        </w:rPr>
      </w:pPr>
    </w:p>
    <w:p w14:paraId="0F9F4AC7" w14:textId="77777777" w:rsidR="00DE2229" w:rsidRDefault="00DE2229" w:rsidP="00DE2229">
      <w:pPr>
        <w:rPr>
          <w:rFonts w:ascii="Tahoma" w:hAnsi="Tahoma"/>
          <w:b/>
          <w:sz w:val="20"/>
          <w:szCs w:val="20"/>
          <w:u w:val="single"/>
        </w:rPr>
      </w:pPr>
      <w:r>
        <w:rPr>
          <w:rFonts w:ascii="Tahoma" w:hAnsi="Tahoma"/>
          <w:b/>
          <w:sz w:val="20"/>
          <w:szCs w:val="20"/>
          <w:u w:val="single"/>
        </w:rPr>
        <w:t>4v10-14 – Mordecai’s faith and confidence</w:t>
      </w:r>
    </w:p>
    <w:p w14:paraId="6D047C72" w14:textId="77777777" w:rsidR="00DE2229" w:rsidRDefault="00DE2229" w:rsidP="00DE2229">
      <w:pPr>
        <w:rPr>
          <w:rFonts w:ascii="Tahoma" w:hAnsi="Tahoma"/>
          <w:sz w:val="16"/>
          <w:szCs w:val="16"/>
        </w:rPr>
      </w:pPr>
    </w:p>
    <w:p w14:paraId="60271E8B" w14:textId="77777777" w:rsidR="00DE2229" w:rsidRDefault="00DE2229" w:rsidP="00DE2229">
      <w:pPr>
        <w:rPr>
          <w:rFonts w:ascii="Tahoma" w:hAnsi="Tahoma"/>
          <w:sz w:val="16"/>
          <w:szCs w:val="16"/>
        </w:rPr>
      </w:pPr>
      <w:r>
        <w:rPr>
          <w:rFonts w:ascii="Tahoma" w:hAnsi="Tahoma"/>
          <w:sz w:val="16"/>
          <w:szCs w:val="16"/>
        </w:rPr>
        <w:t>v11 – “</w:t>
      </w:r>
      <w:r w:rsidRPr="0010134E">
        <w:rPr>
          <w:rFonts w:ascii="Tahoma" w:hAnsi="Tahoma"/>
          <w:b/>
          <w:sz w:val="16"/>
          <w:szCs w:val="16"/>
        </w:rPr>
        <w:t>One law</w:t>
      </w:r>
      <w:r>
        <w:rPr>
          <w:rFonts w:ascii="Tahoma" w:hAnsi="Tahoma"/>
          <w:sz w:val="16"/>
          <w:szCs w:val="16"/>
        </w:rPr>
        <w:t>” – No favoritism. RSV – “all alike”. This King has no respect of persons! Esther may not be afraid or disobedient but just impressing Mordecai with the gravity of the situation, as the last queen who had been pushy and headstrong had lost her crown!</w:t>
      </w:r>
    </w:p>
    <w:p w14:paraId="57CBA185" w14:textId="77777777" w:rsidR="00DE2229" w:rsidRDefault="00DE2229" w:rsidP="00DE2229">
      <w:pPr>
        <w:rPr>
          <w:rFonts w:ascii="Tahoma" w:hAnsi="Tahoma"/>
          <w:sz w:val="16"/>
          <w:szCs w:val="16"/>
        </w:rPr>
      </w:pPr>
      <w:r>
        <w:rPr>
          <w:rFonts w:ascii="Tahoma" w:hAnsi="Tahoma"/>
          <w:sz w:val="16"/>
          <w:szCs w:val="16"/>
        </w:rPr>
        <w:t>v13 – “</w:t>
      </w:r>
      <w:r w:rsidRPr="0010134E">
        <w:rPr>
          <w:rFonts w:ascii="Tahoma" w:hAnsi="Tahoma"/>
          <w:b/>
          <w:sz w:val="16"/>
          <w:szCs w:val="16"/>
        </w:rPr>
        <w:t>thou shalt escape</w:t>
      </w:r>
      <w:r>
        <w:rPr>
          <w:rFonts w:ascii="Tahoma" w:hAnsi="Tahoma"/>
          <w:sz w:val="16"/>
          <w:szCs w:val="16"/>
        </w:rPr>
        <w:t>” – Mordecai impressing her that she would not receive immunity. Death was already a foregone conclusion with this decree, but she needed to identify with her people.</w:t>
      </w:r>
    </w:p>
    <w:p w14:paraId="3A006227" w14:textId="77777777" w:rsidR="00DE2229" w:rsidRDefault="00DE2229" w:rsidP="00DE2229">
      <w:pPr>
        <w:rPr>
          <w:rFonts w:ascii="Tahoma" w:hAnsi="Tahoma"/>
          <w:sz w:val="16"/>
          <w:szCs w:val="16"/>
        </w:rPr>
      </w:pPr>
      <w:r>
        <w:rPr>
          <w:rFonts w:ascii="Tahoma" w:hAnsi="Tahoma"/>
          <w:sz w:val="16"/>
          <w:szCs w:val="16"/>
        </w:rPr>
        <w:t>v14 – “</w:t>
      </w:r>
      <w:r w:rsidRPr="0010134E">
        <w:rPr>
          <w:rFonts w:ascii="Tahoma" w:hAnsi="Tahoma"/>
          <w:b/>
          <w:sz w:val="16"/>
          <w:szCs w:val="16"/>
        </w:rPr>
        <w:t>enlargement and deliverance</w:t>
      </w:r>
      <w:r>
        <w:rPr>
          <w:rFonts w:ascii="Tahoma" w:hAnsi="Tahoma"/>
          <w:sz w:val="16"/>
          <w:szCs w:val="16"/>
        </w:rPr>
        <w:t>” – Mordecai does not force her to act or act in accordance with hid faith. He never guarantees her survival, he just outlines the principles and encourages her conscience and faith! God cannot deny His own promises (II Tim 2v13). Heb – “</w:t>
      </w:r>
      <w:proofErr w:type="spellStart"/>
      <w:r>
        <w:rPr>
          <w:rFonts w:ascii="Tahoma" w:hAnsi="Tahoma"/>
          <w:sz w:val="16"/>
          <w:szCs w:val="16"/>
        </w:rPr>
        <w:t>Rivach</w:t>
      </w:r>
      <w:proofErr w:type="spellEnd"/>
      <w:r>
        <w:rPr>
          <w:rFonts w:ascii="Tahoma" w:hAnsi="Tahoma"/>
          <w:sz w:val="16"/>
          <w:szCs w:val="16"/>
        </w:rPr>
        <w:t>” Similar to “</w:t>
      </w:r>
      <w:proofErr w:type="spellStart"/>
      <w:r>
        <w:rPr>
          <w:rFonts w:ascii="Tahoma" w:hAnsi="Tahoma"/>
          <w:sz w:val="16"/>
          <w:szCs w:val="16"/>
        </w:rPr>
        <w:t>ruach</w:t>
      </w:r>
      <w:proofErr w:type="spellEnd"/>
      <w:r>
        <w:rPr>
          <w:rFonts w:ascii="Tahoma" w:hAnsi="Tahoma"/>
          <w:sz w:val="16"/>
          <w:szCs w:val="16"/>
        </w:rPr>
        <w:t>” – “breathing space” Marg – “respiration” Only used 2x in Bible (Gen 32v16 – when Esau (progenitor of Amalekites!) was coming to meet Jacob at the time of Jacob’s trouble!</w:t>
      </w:r>
    </w:p>
    <w:p w14:paraId="3BC24F28" w14:textId="77777777" w:rsidR="00DE2229" w:rsidRDefault="00DE2229" w:rsidP="00DE2229">
      <w:pPr>
        <w:rPr>
          <w:rFonts w:ascii="Tahoma" w:hAnsi="Tahoma"/>
          <w:sz w:val="16"/>
          <w:szCs w:val="16"/>
        </w:rPr>
      </w:pPr>
      <w:r>
        <w:rPr>
          <w:rFonts w:ascii="Tahoma" w:hAnsi="Tahoma"/>
          <w:sz w:val="16"/>
          <w:szCs w:val="16"/>
        </w:rPr>
        <w:t>v14 – “</w:t>
      </w:r>
      <w:r w:rsidRPr="0010134E">
        <w:rPr>
          <w:rFonts w:ascii="Tahoma" w:hAnsi="Tahoma"/>
          <w:b/>
          <w:sz w:val="16"/>
          <w:szCs w:val="16"/>
        </w:rPr>
        <w:t>fathers house</w:t>
      </w:r>
      <w:r>
        <w:rPr>
          <w:rFonts w:ascii="Tahoma" w:hAnsi="Tahoma"/>
          <w:sz w:val="16"/>
          <w:szCs w:val="16"/>
        </w:rPr>
        <w:t>” – First time used is in Gen 12v1! Even if Esther’s house would not survive, Abraham’s would!</w:t>
      </w:r>
    </w:p>
    <w:p w14:paraId="286374F8" w14:textId="77777777" w:rsidR="00DE2229" w:rsidRPr="000D6B41" w:rsidRDefault="00DE2229" w:rsidP="00DE2229">
      <w:pPr>
        <w:rPr>
          <w:rFonts w:ascii="Tahoma" w:hAnsi="Tahoma"/>
          <w:sz w:val="16"/>
          <w:szCs w:val="16"/>
        </w:rPr>
      </w:pPr>
      <w:r>
        <w:rPr>
          <w:rFonts w:ascii="Tahoma" w:hAnsi="Tahoma"/>
          <w:sz w:val="16"/>
          <w:szCs w:val="16"/>
        </w:rPr>
        <w:t>v14 – “</w:t>
      </w:r>
      <w:r w:rsidRPr="0010134E">
        <w:rPr>
          <w:rFonts w:ascii="Tahoma" w:hAnsi="Tahoma"/>
          <w:b/>
          <w:sz w:val="16"/>
          <w:szCs w:val="16"/>
        </w:rPr>
        <w:t xml:space="preserve">who </w:t>
      </w:r>
      <w:proofErr w:type="spellStart"/>
      <w:r w:rsidRPr="0010134E">
        <w:rPr>
          <w:rFonts w:ascii="Tahoma" w:hAnsi="Tahoma"/>
          <w:b/>
          <w:sz w:val="16"/>
          <w:szCs w:val="16"/>
        </w:rPr>
        <w:t>knoweth</w:t>
      </w:r>
      <w:proofErr w:type="spellEnd"/>
      <w:r>
        <w:rPr>
          <w:rFonts w:ascii="Tahoma" w:hAnsi="Tahoma"/>
          <w:sz w:val="16"/>
          <w:szCs w:val="16"/>
        </w:rPr>
        <w:t>” –God will use us if we let ourselves be used! (Rom 8v13-14) but God’s purpose is not contingent on any one of us! Esther is encouraged to act not out of fear of death but out of faith in deliverance! These are the principles of the cross – Losing our life so we might find it! (Matt 16v25), and laying down our lives for the brethren! (I John 3v16)</w:t>
      </w:r>
    </w:p>
    <w:p w14:paraId="0A8B13DB" w14:textId="77777777" w:rsidR="00DE2229" w:rsidRDefault="00DE2229" w:rsidP="00DE2229">
      <w:pPr>
        <w:rPr>
          <w:rFonts w:ascii="Tahoma" w:hAnsi="Tahoma"/>
          <w:sz w:val="16"/>
          <w:szCs w:val="16"/>
        </w:rPr>
      </w:pPr>
    </w:p>
    <w:p w14:paraId="14857029" w14:textId="77777777" w:rsidR="00DE2229" w:rsidRDefault="00DE2229" w:rsidP="00DE2229">
      <w:pPr>
        <w:rPr>
          <w:rFonts w:ascii="Tahoma" w:hAnsi="Tahoma"/>
          <w:b/>
          <w:sz w:val="20"/>
          <w:szCs w:val="20"/>
          <w:u w:val="single"/>
        </w:rPr>
      </w:pPr>
      <w:r>
        <w:rPr>
          <w:rFonts w:ascii="Tahoma" w:hAnsi="Tahoma"/>
          <w:b/>
          <w:sz w:val="20"/>
          <w:szCs w:val="20"/>
          <w:u w:val="single"/>
        </w:rPr>
        <w:t>4v15-17 – Esther’s faithful response</w:t>
      </w:r>
    </w:p>
    <w:p w14:paraId="5E2C7FD4" w14:textId="77777777" w:rsidR="00DE2229" w:rsidRDefault="00DE2229" w:rsidP="00DE2229">
      <w:pPr>
        <w:rPr>
          <w:rFonts w:ascii="Tahoma" w:hAnsi="Tahoma"/>
          <w:sz w:val="16"/>
          <w:szCs w:val="16"/>
        </w:rPr>
      </w:pPr>
    </w:p>
    <w:p w14:paraId="6C30C4ED" w14:textId="77777777" w:rsidR="00DE2229" w:rsidRDefault="00DE2229" w:rsidP="00DE2229">
      <w:pPr>
        <w:rPr>
          <w:rFonts w:ascii="Tahoma" w:hAnsi="Tahoma"/>
          <w:sz w:val="16"/>
          <w:szCs w:val="16"/>
        </w:rPr>
      </w:pPr>
      <w:r>
        <w:rPr>
          <w:rFonts w:ascii="Tahoma" w:hAnsi="Tahoma"/>
          <w:sz w:val="16"/>
          <w:szCs w:val="16"/>
        </w:rPr>
        <w:t>v16 – “</w:t>
      </w:r>
      <w:r w:rsidRPr="00DE2229">
        <w:rPr>
          <w:rFonts w:ascii="Tahoma" w:hAnsi="Tahoma"/>
          <w:b/>
          <w:sz w:val="16"/>
          <w:szCs w:val="16"/>
        </w:rPr>
        <w:t>gather together</w:t>
      </w:r>
      <w:r>
        <w:rPr>
          <w:rFonts w:ascii="Tahoma" w:hAnsi="Tahoma"/>
          <w:sz w:val="16"/>
          <w:szCs w:val="16"/>
        </w:rPr>
        <w:t>” – She wants everyone involved! If we want to participate in the deliverance and salvation we must first partake of the trials and suffering! (II Tim 2v12)</w:t>
      </w:r>
    </w:p>
    <w:p w14:paraId="25FF9AEE" w14:textId="77777777" w:rsidR="00DE2229" w:rsidRDefault="00DE2229" w:rsidP="00DE2229">
      <w:pPr>
        <w:rPr>
          <w:rFonts w:ascii="Tahoma" w:hAnsi="Tahoma"/>
          <w:sz w:val="16"/>
          <w:szCs w:val="16"/>
        </w:rPr>
      </w:pPr>
      <w:r>
        <w:rPr>
          <w:rFonts w:ascii="Tahoma" w:hAnsi="Tahoma"/>
          <w:sz w:val="16"/>
          <w:szCs w:val="16"/>
        </w:rPr>
        <w:t>v16 – “</w:t>
      </w:r>
      <w:r w:rsidRPr="00DE2229">
        <w:rPr>
          <w:rFonts w:ascii="Tahoma" w:hAnsi="Tahoma"/>
          <w:b/>
          <w:sz w:val="16"/>
          <w:szCs w:val="16"/>
        </w:rPr>
        <w:t>three days and three nights</w:t>
      </w:r>
      <w:r>
        <w:rPr>
          <w:rFonts w:ascii="Tahoma" w:hAnsi="Tahoma"/>
          <w:sz w:val="16"/>
          <w:szCs w:val="16"/>
        </w:rPr>
        <w:t>” – Clearly an allusion to the burial time of our Lord! This was to be Mordecai’s fast of death! Cp 3v12 – Impeccable timing of God! Starts on 14</w:t>
      </w:r>
      <w:r w:rsidRPr="0010134E">
        <w:rPr>
          <w:rFonts w:ascii="Tahoma" w:hAnsi="Tahoma"/>
          <w:sz w:val="16"/>
          <w:szCs w:val="16"/>
          <w:vertAlign w:val="superscript"/>
        </w:rPr>
        <w:t>th</w:t>
      </w:r>
      <w:r>
        <w:rPr>
          <w:rFonts w:ascii="Tahoma" w:hAnsi="Tahoma"/>
          <w:sz w:val="16"/>
          <w:szCs w:val="16"/>
        </w:rPr>
        <w:t xml:space="preserve"> Abib!</w:t>
      </w:r>
    </w:p>
    <w:p w14:paraId="59E7666A" w14:textId="77777777" w:rsidR="00DE2229" w:rsidRDefault="00DE2229" w:rsidP="00DE2229">
      <w:pPr>
        <w:rPr>
          <w:rFonts w:ascii="Tahoma" w:hAnsi="Tahoma"/>
          <w:sz w:val="16"/>
          <w:szCs w:val="16"/>
        </w:rPr>
      </w:pPr>
      <w:r>
        <w:rPr>
          <w:rFonts w:ascii="Tahoma" w:hAnsi="Tahoma"/>
          <w:sz w:val="16"/>
          <w:szCs w:val="16"/>
        </w:rPr>
        <w:t>v16 – “</w:t>
      </w:r>
      <w:r w:rsidRPr="00DE2229">
        <w:rPr>
          <w:rFonts w:ascii="Tahoma" w:hAnsi="Tahoma"/>
          <w:b/>
          <w:sz w:val="16"/>
          <w:szCs w:val="16"/>
        </w:rPr>
        <w:t>if I perish I perish</w:t>
      </w:r>
      <w:r>
        <w:rPr>
          <w:rFonts w:ascii="Tahoma" w:hAnsi="Tahoma"/>
          <w:sz w:val="16"/>
          <w:szCs w:val="16"/>
        </w:rPr>
        <w:t xml:space="preserve">” </w:t>
      </w:r>
      <w:proofErr w:type="gramStart"/>
      <w:r>
        <w:rPr>
          <w:rFonts w:ascii="Tahoma" w:hAnsi="Tahoma"/>
          <w:sz w:val="16"/>
          <w:szCs w:val="16"/>
        </w:rPr>
        <w:t>–“ Allusion</w:t>
      </w:r>
      <w:proofErr w:type="gramEnd"/>
      <w:r>
        <w:rPr>
          <w:rFonts w:ascii="Tahoma" w:hAnsi="Tahoma"/>
          <w:sz w:val="16"/>
          <w:szCs w:val="16"/>
        </w:rPr>
        <w:t xml:space="preserve"> to Jacob’s words when he also felt his family was on the brink of extinction! (Gen 43v14). Not fatalistic as she prays and fasts. This is her faith and trust in God’s ways to deliver even outside of Law!</w:t>
      </w:r>
    </w:p>
    <w:p w14:paraId="1E9F6628" w14:textId="77777777" w:rsidR="007C1E36" w:rsidRDefault="00DE2229" w:rsidP="007C1E36">
      <w:pPr>
        <w:rPr>
          <w:rFonts w:ascii="Tahoma" w:hAnsi="Tahoma"/>
          <w:sz w:val="16"/>
          <w:szCs w:val="16"/>
        </w:rPr>
      </w:pPr>
      <w:r>
        <w:rPr>
          <w:rFonts w:ascii="Tahoma" w:hAnsi="Tahoma"/>
          <w:sz w:val="16"/>
          <w:szCs w:val="16"/>
        </w:rPr>
        <w:t>v17 – “</w:t>
      </w:r>
      <w:r w:rsidRPr="00DE2229">
        <w:rPr>
          <w:rFonts w:ascii="Tahoma" w:hAnsi="Tahoma"/>
          <w:b/>
          <w:sz w:val="16"/>
          <w:szCs w:val="16"/>
        </w:rPr>
        <w:t>went his way</w:t>
      </w:r>
      <w:r>
        <w:rPr>
          <w:rFonts w:ascii="Tahoma" w:hAnsi="Tahoma"/>
          <w:sz w:val="16"/>
          <w:szCs w:val="16"/>
        </w:rPr>
        <w:t>” – Lit Passed over”! (Exod 12v13). There is no doubting the type here!</w:t>
      </w:r>
      <w:r w:rsidR="007C1E36">
        <w:rPr>
          <w:rFonts w:ascii="Tahoma" w:hAnsi="Tahoma"/>
          <w:sz w:val="16"/>
          <w:szCs w:val="16"/>
        </w:rPr>
        <w:t xml:space="preserve"> The salvation of the bride depended on the bridegroom meticulously doing his part!</w:t>
      </w:r>
    </w:p>
    <w:p w14:paraId="63388FEE" w14:textId="77777777" w:rsidR="00DE2229" w:rsidRPr="000D6B41" w:rsidRDefault="00DE2229" w:rsidP="0010134E">
      <w:pPr>
        <w:rPr>
          <w:rFonts w:ascii="Tahoma" w:hAnsi="Tahoma"/>
          <w:sz w:val="16"/>
          <w:szCs w:val="16"/>
        </w:rPr>
      </w:pPr>
    </w:p>
    <w:sectPr w:rsidR="00DE2229" w:rsidRPr="000D6B41" w:rsidSect="00B7043C">
      <w:headerReference w:type="default" r:id="rId7"/>
      <w:pgSz w:w="16819" w:h="11894" w:orient="landscape"/>
      <w:pgMar w:top="540" w:right="567" w:bottom="567" w:left="567" w:header="270" w:footer="720" w:gutter="0"/>
      <w:cols w:num="2" w:space="11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4223C" w14:textId="77777777" w:rsidR="00A77F3E" w:rsidRDefault="00A77F3E" w:rsidP="00001312">
      <w:r>
        <w:separator/>
      </w:r>
    </w:p>
  </w:endnote>
  <w:endnote w:type="continuationSeparator" w:id="0">
    <w:p w14:paraId="03D15874" w14:textId="77777777" w:rsidR="00A77F3E" w:rsidRDefault="00A77F3E" w:rsidP="0000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2B32E" w14:textId="77777777" w:rsidR="00A77F3E" w:rsidRDefault="00A77F3E" w:rsidP="00001312">
      <w:r>
        <w:separator/>
      </w:r>
    </w:p>
  </w:footnote>
  <w:footnote w:type="continuationSeparator" w:id="0">
    <w:p w14:paraId="2DB5EDA7" w14:textId="77777777" w:rsidR="00A77F3E" w:rsidRDefault="00A77F3E" w:rsidP="0000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F29D1" w14:textId="77777777" w:rsidR="0010134E" w:rsidRPr="00001312" w:rsidRDefault="0010134E" w:rsidP="00001312">
    <w:pPr>
      <w:pStyle w:val="Header"/>
      <w:jc w:val="center"/>
      <w:rPr>
        <w:rFonts w:ascii="Tahoma" w:hAnsi="Tahoma"/>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4E44"/>
    <w:multiLevelType w:val="hybridMultilevel"/>
    <w:tmpl w:val="790AF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3688D"/>
    <w:multiLevelType w:val="hybridMultilevel"/>
    <w:tmpl w:val="8662BFA6"/>
    <w:lvl w:ilvl="0" w:tplc="14869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E2941"/>
    <w:multiLevelType w:val="hybridMultilevel"/>
    <w:tmpl w:val="F9A48990"/>
    <w:lvl w:ilvl="0" w:tplc="75940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41A79"/>
    <w:multiLevelType w:val="hybridMultilevel"/>
    <w:tmpl w:val="53EA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5A13C9"/>
    <w:multiLevelType w:val="hybridMultilevel"/>
    <w:tmpl w:val="0D6AD8C0"/>
    <w:lvl w:ilvl="0" w:tplc="58508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A05F83"/>
    <w:multiLevelType w:val="hybridMultilevel"/>
    <w:tmpl w:val="8662BFA6"/>
    <w:lvl w:ilvl="0" w:tplc="14869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CE0657"/>
    <w:multiLevelType w:val="hybridMultilevel"/>
    <w:tmpl w:val="4F7CADB2"/>
    <w:lvl w:ilvl="0" w:tplc="DEF2770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312"/>
    <w:rsid w:val="00001162"/>
    <w:rsid w:val="00001312"/>
    <w:rsid w:val="00076EA0"/>
    <w:rsid w:val="000D1CE9"/>
    <w:rsid w:val="000D6B41"/>
    <w:rsid w:val="0010134E"/>
    <w:rsid w:val="00154B16"/>
    <w:rsid w:val="00233A4F"/>
    <w:rsid w:val="00245E98"/>
    <w:rsid w:val="002949D7"/>
    <w:rsid w:val="00295BEE"/>
    <w:rsid w:val="002B5AAB"/>
    <w:rsid w:val="002D5F0A"/>
    <w:rsid w:val="00301559"/>
    <w:rsid w:val="00330582"/>
    <w:rsid w:val="003D1CFD"/>
    <w:rsid w:val="004D6930"/>
    <w:rsid w:val="00525F9E"/>
    <w:rsid w:val="005A1935"/>
    <w:rsid w:val="005B77CA"/>
    <w:rsid w:val="005E67AF"/>
    <w:rsid w:val="00671B13"/>
    <w:rsid w:val="006B1447"/>
    <w:rsid w:val="006C31F9"/>
    <w:rsid w:val="006E1C07"/>
    <w:rsid w:val="00786C17"/>
    <w:rsid w:val="007C1E36"/>
    <w:rsid w:val="008177E7"/>
    <w:rsid w:val="008702E6"/>
    <w:rsid w:val="00886B32"/>
    <w:rsid w:val="008D096A"/>
    <w:rsid w:val="00953830"/>
    <w:rsid w:val="009906B4"/>
    <w:rsid w:val="00A44251"/>
    <w:rsid w:val="00A777F8"/>
    <w:rsid w:val="00A77F3E"/>
    <w:rsid w:val="00AC3FCB"/>
    <w:rsid w:val="00B7043C"/>
    <w:rsid w:val="00C15D5C"/>
    <w:rsid w:val="00CE386A"/>
    <w:rsid w:val="00CF1301"/>
    <w:rsid w:val="00CF5C3E"/>
    <w:rsid w:val="00DC1DC0"/>
    <w:rsid w:val="00DE2229"/>
    <w:rsid w:val="00EB5AE6"/>
    <w:rsid w:val="00F02C91"/>
    <w:rsid w:val="00F324BA"/>
    <w:rsid w:val="00F9629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9A8080"/>
  <w15:docId w15:val="{258CC8D2-B81D-2848-B9AB-5FF7F851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312"/>
    <w:pPr>
      <w:tabs>
        <w:tab w:val="center" w:pos="4320"/>
        <w:tab w:val="right" w:pos="8640"/>
      </w:tabs>
    </w:pPr>
  </w:style>
  <w:style w:type="character" w:customStyle="1" w:styleId="HeaderChar">
    <w:name w:val="Header Char"/>
    <w:basedOn w:val="DefaultParagraphFont"/>
    <w:link w:val="Header"/>
    <w:uiPriority w:val="99"/>
    <w:rsid w:val="00001312"/>
  </w:style>
  <w:style w:type="paragraph" w:styleId="Footer">
    <w:name w:val="footer"/>
    <w:basedOn w:val="Normal"/>
    <w:link w:val="FooterChar"/>
    <w:uiPriority w:val="99"/>
    <w:unhideWhenUsed/>
    <w:rsid w:val="00001312"/>
    <w:pPr>
      <w:tabs>
        <w:tab w:val="center" w:pos="4320"/>
        <w:tab w:val="right" w:pos="8640"/>
      </w:tabs>
    </w:pPr>
  </w:style>
  <w:style w:type="character" w:customStyle="1" w:styleId="FooterChar">
    <w:name w:val="Footer Char"/>
    <w:basedOn w:val="DefaultParagraphFont"/>
    <w:link w:val="Footer"/>
    <w:uiPriority w:val="99"/>
    <w:rsid w:val="00001312"/>
  </w:style>
  <w:style w:type="paragraph" w:styleId="ListParagraph">
    <w:name w:val="List Paragraph"/>
    <w:basedOn w:val="Normal"/>
    <w:uiPriority w:val="34"/>
    <w:qFormat/>
    <w:rsid w:val="00001312"/>
    <w:pPr>
      <w:ind w:left="720"/>
      <w:contextualSpacing/>
    </w:pPr>
  </w:style>
  <w:style w:type="table" w:styleId="TableGrid">
    <w:name w:val="Table Grid"/>
    <w:basedOn w:val="TableNormal"/>
    <w:uiPriority w:val="59"/>
    <w:rsid w:val="004D6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2987">
      <w:bodyDiv w:val="1"/>
      <w:marLeft w:val="0"/>
      <w:marRight w:val="0"/>
      <w:marTop w:val="0"/>
      <w:marBottom w:val="0"/>
      <w:divBdr>
        <w:top w:val="none" w:sz="0" w:space="0" w:color="auto"/>
        <w:left w:val="none" w:sz="0" w:space="0" w:color="auto"/>
        <w:bottom w:val="none" w:sz="0" w:space="0" w:color="auto"/>
        <w:right w:val="none" w:sz="0" w:space="0" w:color="auto"/>
      </w:divBdr>
    </w:div>
    <w:div w:id="351884155">
      <w:bodyDiv w:val="1"/>
      <w:marLeft w:val="0"/>
      <w:marRight w:val="0"/>
      <w:marTop w:val="0"/>
      <w:marBottom w:val="0"/>
      <w:divBdr>
        <w:top w:val="none" w:sz="0" w:space="0" w:color="auto"/>
        <w:left w:val="none" w:sz="0" w:space="0" w:color="auto"/>
        <w:bottom w:val="none" w:sz="0" w:space="0" w:color="auto"/>
        <w:right w:val="none" w:sz="0" w:space="0" w:color="auto"/>
      </w:divBdr>
    </w:div>
    <w:div w:id="466749367">
      <w:bodyDiv w:val="1"/>
      <w:marLeft w:val="0"/>
      <w:marRight w:val="0"/>
      <w:marTop w:val="0"/>
      <w:marBottom w:val="0"/>
      <w:divBdr>
        <w:top w:val="none" w:sz="0" w:space="0" w:color="auto"/>
        <w:left w:val="none" w:sz="0" w:space="0" w:color="auto"/>
        <w:bottom w:val="none" w:sz="0" w:space="0" w:color="auto"/>
        <w:right w:val="none" w:sz="0" w:space="0" w:color="auto"/>
      </w:divBdr>
    </w:div>
    <w:div w:id="739866928">
      <w:bodyDiv w:val="1"/>
      <w:marLeft w:val="0"/>
      <w:marRight w:val="0"/>
      <w:marTop w:val="0"/>
      <w:marBottom w:val="0"/>
      <w:divBdr>
        <w:top w:val="none" w:sz="0" w:space="0" w:color="auto"/>
        <w:left w:val="none" w:sz="0" w:space="0" w:color="auto"/>
        <w:bottom w:val="none" w:sz="0" w:space="0" w:color="auto"/>
        <w:right w:val="none" w:sz="0" w:space="0" w:color="auto"/>
      </w:divBdr>
    </w:div>
    <w:div w:id="837961803">
      <w:bodyDiv w:val="1"/>
      <w:marLeft w:val="0"/>
      <w:marRight w:val="0"/>
      <w:marTop w:val="0"/>
      <w:marBottom w:val="0"/>
      <w:divBdr>
        <w:top w:val="none" w:sz="0" w:space="0" w:color="auto"/>
        <w:left w:val="none" w:sz="0" w:space="0" w:color="auto"/>
        <w:bottom w:val="none" w:sz="0" w:space="0" w:color="auto"/>
        <w:right w:val="none" w:sz="0" w:space="0" w:color="auto"/>
      </w:divBdr>
    </w:div>
    <w:div w:id="876357961">
      <w:bodyDiv w:val="1"/>
      <w:marLeft w:val="0"/>
      <w:marRight w:val="0"/>
      <w:marTop w:val="0"/>
      <w:marBottom w:val="0"/>
      <w:divBdr>
        <w:top w:val="none" w:sz="0" w:space="0" w:color="auto"/>
        <w:left w:val="none" w:sz="0" w:space="0" w:color="auto"/>
        <w:bottom w:val="none" w:sz="0" w:space="0" w:color="auto"/>
        <w:right w:val="none" w:sz="0" w:space="0" w:color="auto"/>
      </w:divBdr>
    </w:div>
    <w:div w:id="968515995">
      <w:bodyDiv w:val="1"/>
      <w:marLeft w:val="0"/>
      <w:marRight w:val="0"/>
      <w:marTop w:val="0"/>
      <w:marBottom w:val="0"/>
      <w:divBdr>
        <w:top w:val="none" w:sz="0" w:space="0" w:color="auto"/>
        <w:left w:val="none" w:sz="0" w:space="0" w:color="auto"/>
        <w:bottom w:val="none" w:sz="0" w:space="0" w:color="auto"/>
        <w:right w:val="none" w:sz="0" w:space="0" w:color="auto"/>
      </w:divBdr>
    </w:div>
    <w:div w:id="1004286060">
      <w:bodyDiv w:val="1"/>
      <w:marLeft w:val="0"/>
      <w:marRight w:val="0"/>
      <w:marTop w:val="0"/>
      <w:marBottom w:val="0"/>
      <w:divBdr>
        <w:top w:val="none" w:sz="0" w:space="0" w:color="auto"/>
        <w:left w:val="none" w:sz="0" w:space="0" w:color="auto"/>
        <w:bottom w:val="none" w:sz="0" w:space="0" w:color="auto"/>
        <w:right w:val="none" w:sz="0" w:space="0" w:color="auto"/>
      </w:divBdr>
    </w:div>
    <w:div w:id="1020666415">
      <w:bodyDiv w:val="1"/>
      <w:marLeft w:val="0"/>
      <w:marRight w:val="0"/>
      <w:marTop w:val="0"/>
      <w:marBottom w:val="0"/>
      <w:divBdr>
        <w:top w:val="none" w:sz="0" w:space="0" w:color="auto"/>
        <w:left w:val="none" w:sz="0" w:space="0" w:color="auto"/>
        <w:bottom w:val="none" w:sz="0" w:space="0" w:color="auto"/>
        <w:right w:val="none" w:sz="0" w:space="0" w:color="auto"/>
      </w:divBdr>
    </w:div>
    <w:div w:id="1100829662">
      <w:bodyDiv w:val="1"/>
      <w:marLeft w:val="0"/>
      <w:marRight w:val="0"/>
      <w:marTop w:val="0"/>
      <w:marBottom w:val="0"/>
      <w:divBdr>
        <w:top w:val="none" w:sz="0" w:space="0" w:color="auto"/>
        <w:left w:val="none" w:sz="0" w:space="0" w:color="auto"/>
        <w:bottom w:val="none" w:sz="0" w:space="0" w:color="auto"/>
        <w:right w:val="none" w:sz="0" w:space="0" w:color="auto"/>
      </w:divBdr>
    </w:div>
    <w:div w:id="1111633645">
      <w:bodyDiv w:val="1"/>
      <w:marLeft w:val="0"/>
      <w:marRight w:val="0"/>
      <w:marTop w:val="0"/>
      <w:marBottom w:val="0"/>
      <w:divBdr>
        <w:top w:val="none" w:sz="0" w:space="0" w:color="auto"/>
        <w:left w:val="none" w:sz="0" w:space="0" w:color="auto"/>
        <w:bottom w:val="none" w:sz="0" w:space="0" w:color="auto"/>
        <w:right w:val="none" w:sz="0" w:space="0" w:color="auto"/>
      </w:divBdr>
    </w:div>
    <w:div w:id="1184438154">
      <w:bodyDiv w:val="1"/>
      <w:marLeft w:val="0"/>
      <w:marRight w:val="0"/>
      <w:marTop w:val="0"/>
      <w:marBottom w:val="0"/>
      <w:divBdr>
        <w:top w:val="none" w:sz="0" w:space="0" w:color="auto"/>
        <w:left w:val="none" w:sz="0" w:space="0" w:color="auto"/>
        <w:bottom w:val="none" w:sz="0" w:space="0" w:color="auto"/>
        <w:right w:val="none" w:sz="0" w:space="0" w:color="auto"/>
      </w:divBdr>
    </w:div>
    <w:div w:id="1184979904">
      <w:bodyDiv w:val="1"/>
      <w:marLeft w:val="0"/>
      <w:marRight w:val="0"/>
      <w:marTop w:val="0"/>
      <w:marBottom w:val="0"/>
      <w:divBdr>
        <w:top w:val="none" w:sz="0" w:space="0" w:color="auto"/>
        <w:left w:val="none" w:sz="0" w:space="0" w:color="auto"/>
        <w:bottom w:val="none" w:sz="0" w:space="0" w:color="auto"/>
        <w:right w:val="none" w:sz="0" w:space="0" w:color="auto"/>
      </w:divBdr>
    </w:div>
    <w:div w:id="1187981490">
      <w:bodyDiv w:val="1"/>
      <w:marLeft w:val="0"/>
      <w:marRight w:val="0"/>
      <w:marTop w:val="0"/>
      <w:marBottom w:val="0"/>
      <w:divBdr>
        <w:top w:val="none" w:sz="0" w:space="0" w:color="auto"/>
        <w:left w:val="none" w:sz="0" w:space="0" w:color="auto"/>
        <w:bottom w:val="none" w:sz="0" w:space="0" w:color="auto"/>
        <w:right w:val="none" w:sz="0" w:space="0" w:color="auto"/>
      </w:divBdr>
    </w:div>
    <w:div w:id="1200430686">
      <w:bodyDiv w:val="1"/>
      <w:marLeft w:val="0"/>
      <w:marRight w:val="0"/>
      <w:marTop w:val="0"/>
      <w:marBottom w:val="0"/>
      <w:divBdr>
        <w:top w:val="none" w:sz="0" w:space="0" w:color="auto"/>
        <w:left w:val="none" w:sz="0" w:space="0" w:color="auto"/>
        <w:bottom w:val="none" w:sz="0" w:space="0" w:color="auto"/>
        <w:right w:val="none" w:sz="0" w:space="0" w:color="auto"/>
      </w:divBdr>
    </w:div>
    <w:div w:id="1216354063">
      <w:bodyDiv w:val="1"/>
      <w:marLeft w:val="0"/>
      <w:marRight w:val="0"/>
      <w:marTop w:val="0"/>
      <w:marBottom w:val="0"/>
      <w:divBdr>
        <w:top w:val="none" w:sz="0" w:space="0" w:color="auto"/>
        <w:left w:val="none" w:sz="0" w:space="0" w:color="auto"/>
        <w:bottom w:val="none" w:sz="0" w:space="0" w:color="auto"/>
        <w:right w:val="none" w:sz="0" w:space="0" w:color="auto"/>
      </w:divBdr>
    </w:div>
    <w:div w:id="1274940786">
      <w:bodyDiv w:val="1"/>
      <w:marLeft w:val="0"/>
      <w:marRight w:val="0"/>
      <w:marTop w:val="0"/>
      <w:marBottom w:val="0"/>
      <w:divBdr>
        <w:top w:val="none" w:sz="0" w:space="0" w:color="auto"/>
        <w:left w:val="none" w:sz="0" w:space="0" w:color="auto"/>
        <w:bottom w:val="none" w:sz="0" w:space="0" w:color="auto"/>
        <w:right w:val="none" w:sz="0" w:space="0" w:color="auto"/>
      </w:divBdr>
    </w:div>
    <w:div w:id="1367488061">
      <w:bodyDiv w:val="1"/>
      <w:marLeft w:val="0"/>
      <w:marRight w:val="0"/>
      <w:marTop w:val="0"/>
      <w:marBottom w:val="0"/>
      <w:divBdr>
        <w:top w:val="none" w:sz="0" w:space="0" w:color="auto"/>
        <w:left w:val="none" w:sz="0" w:space="0" w:color="auto"/>
        <w:bottom w:val="none" w:sz="0" w:space="0" w:color="auto"/>
        <w:right w:val="none" w:sz="0" w:space="0" w:color="auto"/>
      </w:divBdr>
    </w:div>
    <w:div w:id="1419250988">
      <w:bodyDiv w:val="1"/>
      <w:marLeft w:val="0"/>
      <w:marRight w:val="0"/>
      <w:marTop w:val="0"/>
      <w:marBottom w:val="0"/>
      <w:divBdr>
        <w:top w:val="none" w:sz="0" w:space="0" w:color="auto"/>
        <w:left w:val="none" w:sz="0" w:space="0" w:color="auto"/>
        <w:bottom w:val="none" w:sz="0" w:space="0" w:color="auto"/>
        <w:right w:val="none" w:sz="0" w:space="0" w:color="auto"/>
      </w:divBdr>
    </w:div>
    <w:div w:id="1468475656">
      <w:bodyDiv w:val="1"/>
      <w:marLeft w:val="0"/>
      <w:marRight w:val="0"/>
      <w:marTop w:val="0"/>
      <w:marBottom w:val="0"/>
      <w:divBdr>
        <w:top w:val="none" w:sz="0" w:space="0" w:color="auto"/>
        <w:left w:val="none" w:sz="0" w:space="0" w:color="auto"/>
        <w:bottom w:val="none" w:sz="0" w:space="0" w:color="auto"/>
        <w:right w:val="none" w:sz="0" w:space="0" w:color="auto"/>
      </w:divBdr>
    </w:div>
    <w:div w:id="1494443362">
      <w:bodyDiv w:val="1"/>
      <w:marLeft w:val="0"/>
      <w:marRight w:val="0"/>
      <w:marTop w:val="0"/>
      <w:marBottom w:val="0"/>
      <w:divBdr>
        <w:top w:val="none" w:sz="0" w:space="0" w:color="auto"/>
        <w:left w:val="none" w:sz="0" w:space="0" w:color="auto"/>
        <w:bottom w:val="none" w:sz="0" w:space="0" w:color="auto"/>
        <w:right w:val="none" w:sz="0" w:space="0" w:color="auto"/>
      </w:divBdr>
    </w:div>
    <w:div w:id="1560022188">
      <w:bodyDiv w:val="1"/>
      <w:marLeft w:val="0"/>
      <w:marRight w:val="0"/>
      <w:marTop w:val="0"/>
      <w:marBottom w:val="0"/>
      <w:divBdr>
        <w:top w:val="none" w:sz="0" w:space="0" w:color="auto"/>
        <w:left w:val="none" w:sz="0" w:space="0" w:color="auto"/>
        <w:bottom w:val="none" w:sz="0" w:space="0" w:color="auto"/>
        <w:right w:val="none" w:sz="0" w:space="0" w:color="auto"/>
      </w:divBdr>
    </w:div>
    <w:div w:id="1645810953">
      <w:bodyDiv w:val="1"/>
      <w:marLeft w:val="0"/>
      <w:marRight w:val="0"/>
      <w:marTop w:val="0"/>
      <w:marBottom w:val="0"/>
      <w:divBdr>
        <w:top w:val="none" w:sz="0" w:space="0" w:color="auto"/>
        <w:left w:val="none" w:sz="0" w:space="0" w:color="auto"/>
        <w:bottom w:val="none" w:sz="0" w:space="0" w:color="auto"/>
        <w:right w:val="none" w:sz="0" w:space="0" w:color="auto"/>
      </w:divBdr>
    </w:div>
    <w:div w:id="1775394838">
      <w:bodyDiv w:val="1"/>
      <w:marLeft w:val="0"/>
      <w:marRight w:val="0"/>
      <w:marTop w:val="0"/>
      <w:marBottom w:val="0"/>
      <w:divBdr>
        <w:top w:val="none" w:sz="0" w:space="0" w:color="auto"/>
        <w:left w:val="none" w:sz="0" w:space="0" w:color="auto"/>
        <w:bottom w:val="none" w:sz="0" w:space="0" w:color="auto"/>
        <w:right w:val="none" w:sz="0" w:space="0" w:color="auto"/>
      </w:divBdr>
    </w:div>
    <w:div w:id="1851483274">
      <w:bodyDiv w:val="1"/>
      <w:marLeft w:val="0"/>
      <w:marRight w:val="0"/>
      <w:marTop w:val="0"/>
      <w:marBottom w:val="0"/>
      <w:divBdr>
        <w:top w:val="none" w:sz="0" w:space="0" w:color="auto"/>
        <w:left w:val="none" w:sz="0" w:space="0" w:color="auto"/>
        <w:bottom w:val="none" w:sz="0" w:space="0" w:color="auto"/>
        <w:right w:val="none" w:sz="0" w:space="0" w:color="auto"/>
      </w:divBdr>
    </w:div>
    <w:div w:id="1944341582">
      <w:bodyDiv w:val="1"/>
      <w:marLeft w:val="0"/>
      <w:marRight w:val="0"/>
      <w:marTop w:val="0"/>
      <w:marBottom w:val="0"/>
      <w:divBdr>
        <w:top w:val="none" w:sz="0" w:space="0" w:color="auto"/>
        <w:left w:val="none" w:sz="0" w:space="0" w:color="auto"/>
        <w:bottom w:val="none" w:sz="0" w:space="0" w:color="auto"/>
        <w:right w:val="none" w:sz="0" w:space="0" w:color="auto"/>
      </w:divBdr>
    </w:div>
    <w:div w:id="2049329599">
      <w:bodyDiv w:val="1"/>
      <w:marLeft w:val="0"/>
      <w:marRight w:val="0"/>
      <w:marTop w:val="0"/>
      <w:marBottom w:val="0"/>
      <w:divBdr>
        <w:top w:val="none" w:sz="0" w:space="0" w:color="auto"/>
        <w:left w:val="none" w:sz="0" w:space="0" w:color="auto"/>
        <w:bottom w:val="none" w:sz="0" w:space="0" w:color="auto"/>
        <w:right w:val="none" w:sz="0" w:space="0" w:color="auto"/>
      </w:divBdr>
    </w:div>
    <w:div w:id="21458052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2472</Words>
  <Characters>14096</Characters>
  <Application>Microsoft Office Word</Application>
  <DocSecurity>0</DocSecurity>
  <Lines>117</Lines>
  <Paragraphs>33</Paragraphs>
  <ScaleCrop>false</ScaleCrop>
  <Company>USC School of Dentistry</Company>
  <LinksUpToDate>false</LinksUpToDate>
  <CharactersWithSpaces>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and Susanna Lewis</dc:creator>
  <cp:keywords/>
  <dc:description/>
  <cp:lastModifiedBy>Microsoft Office User</cp:lastModifiedBy>
  <cp:revision>7</cp:revision>
  <cp:lastPrinted>2019-08-06T10:04:00Z</cp:lastPrinted>
  <dcterms:created xsi:type="dcterms:W3CDTF">2015-12-11T07:51:00Z</dcterms:created>
  <dcterms:modified xsi:type="dcterms:W3CDTF">2019-08-06T10:05:00Z</dcterms:modified>
</cp:coreProperties>
</file>