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7F69A0C" w14:textId="77777777" w:rsidR="00001312" w:rsidRPr="00001312" w:rsidRDefault="00001312" w:rsidP="00001312">
      <w:pPr>
        <w:jc w:val="center"/>
        <w:rPr>
          <w:rFonts w:ascii="Tahoma" w:hAnsi="Tahoma"/>
          <w:b/>
          <w:sz w:val="32"/>
          <w:szCs w:val="32"/>
        </w:rPr>
      </w:pPr>
      <w:r w:rsidRPr="00001312">
        <w:rPr>
          <w:rFonts w:ascii="Tahoma" w:hAnsi="Tahoma"/>
          <w:b/>
          <w:sz w:val="32"/>
          <w:szCs w:val="32"/>
        </w:rPr>
        <w:t>Esther – Queen of Destiny</w:t>
      </w:r>
    </w:p>
    <w:p w14:paraId="1F953E32" w14:textId="060914AA" w:rsidR="003B10FE" w:rsidRDefault="003B10FE" w:rsidP="003B10FE">
      <w:pPr>
        <w:jc w:val="center"/>
        <w:rPr>
          <w:rFonts w:ascii="Tahoma" w:hAnsi="Tahoma"/>
          <w:sz w:val="20"/>
          <w:szCs w:val="20"/>
        </w:rPr>
      </w:pPr>
      <w:proofErr w:type="spellStart"/>
      <w:r>
        <w:rPr>
          <w:rFonts w:ascii="Tahoma" w:hAnsi="Tahoma"/>
          <w:sz w:val="20"/>
          <w:szCs w:val="20"/>
        </w:rPr>
        <w:t>Whatshan</w:t>
      </w:r>
      <w:proofErr w:type="spellEnd"/>
      <w:r>
        <w:rPr>
          <w:rFonts w:ascii="Tahoma" w:hAnsi="Tahoma"/>
          <w:sz w:val="20"/>
          <w:szCs w:val="20"/>
        </w:rPr>
        <w:t xml:space="preserve"> Lake </w:t>
      </w:r>
      <w:r w:rsidRPr="00001312">
        <w:rPr>
          <w:rFonts w:ascii="Tahoma" w:hAnsi="Tahoma"/>
          <w:sz w:val="20"/>
          <w:szCs w:val="20"/>
        </w:rPr>
        <w:t>20</w:t>
      </w:r>
      <w:r>
        <w:rPr>
          <w:rFonts w:ascii="Tahoma" w:hAnsi="Tahoma"/>
          <w:sz w:val="20"/>
          <w:szCs w:val="20"/>
        </w:rPr>
        <w:t xml:space="preserve">19 Bible Marking Notes – Bro Nathan Lewis - Study </w:t>
      </w:r>
      <w:r>
        <w:rPr>
          <w:rFonts w:ascii="Tahoma" w:hAnsi="Tahoma"/>
          <w:sz w:val="20"/>
          <w:szCs w:val="20"/>
        </w:rPr>
        <w:t>6</w:t>
      </w:r>
    </w:p>
    <w:p w14:paraId="6D42A8E9" w14:textId="77777777" w:rsidR="00001312" w:rsidRDefault="00001312" w:rsidP="00001312">
      <w:pPr>
        <w:jc w:val="center"/>
        <w:rPr>
          <w:rFonts w:ascii="Tahoma" w:hAnsi="Tahoma"/>
          <w:sz w:val="20"/>
          <w:szCs w:val="20"/>
        </w:rPr>
      </w:pPr>
    </w:p>
    <w:p w14:paraId="3656DCB3" w14:textId="2F1D4222" w:rsidR="006B1447" w:rsidRDefault="002F793E" w:rsidP="006B1447">
      <w:pPr>
        <w:rPr>
          <w:rFonts w:ascii="Tahoma" w:hAnsi="Tahoma"/>
          <w:b/>
          <w:sz w:val="20"/>
          <w:szCs w:val="20"/>
          <w:u w:val="single"/>
        </w:rPr>
      </w:pPr>
      <w:r>
        <w:rPr>
          <w:rFonts w:ascii="Tahoma" w:hAnsi="Tahoma"/>
          <w:b/>
          <w:sz w:val="20"/>
          <w:szCs w:val="20"/>
          <w:u w:val="single"/>
        </w:rPr>
        <w:t>8v1-2</w:t>
      </w:r>
      <w:r w:rsidR="006B1447" w:rsidRPr="004D6930">
        <w:rPr>
          <w:rFonts w:ascii="Tahoma" w:hAnsi="Tahoma"/>
          <w:b/>
          <w:sz w:val="20"/>
          <w:szCs w:val="20"/>
          <w:u w:val="single"/>
        </w:rPr>
        <w:t xml:space="preserve"> – The </w:t>
      </w:r>
      <w:r>
        <w:rPr>
          <w:rFonts w:ascii="Tahoma" w:hAnsi="Tahoma"/>
          <w:b/>
          <w:sz w:val="20"/>
          <w:szCs w:val="20"/>
          <w:u w:val="single"/>
        </w:rPr>
        <w:t>Transfer of power to Mordecai</w:t>
      </w:r>
    </w:p>
    <w:p w14:paraId="4A2E73D7" w14:textId="3E0316E2" w:rsidR="00F324BA" w:rsidRDefault="006B1447" w:rsidP="009906B4">
      <w:pPr>
        <w:rPr>
          <w:rFonts w:ascii="Tahoma" w:hAnsi="Tahoma"/>
          <w:sz w:val="16"/>
          <w:szCs w:val="16"/>
        </w:rPr>
      </w:pPr>
      <w:r>
        <w:rPr>
          <w:rFonts w:ascii="Tahoma" w:hAnsi="Tahoma"/>
          <w:sz w:val="16"/>
          <w:szCs w:val="16"/>
        </w:rPr>
        <w:t>v1 - “</w:t>
      </w:r>
      <w:r w:rsidR="002F793E">
        <w:rPr>
          <w:rFonts w:ascii="Tahoma" w:hAnsi="Tahoma"/>
          <w:b/>
          <w:sz w:val="16"/>
          <w:szCs w:val="16"/>
        </w:rPr>
        <w:t>On that day</w:t>
      </w:r>
      <w:r>
        <w:rPr>
          <w:rFonts w:ascii="Tahoma" w:hAnsi="Tahoma"/>
          <w:sz w:val="16"/>
          <w:szCs w:val="16"/>
        </w:rPr>
        <w:t xml:space="preserve">” – </w:t>
      </w:r>
      <w:r w:rsidR="002F793E">
        <w:rPr>
          <w:rFonts w:ascii="Tahoma" w:hAnsi="Tahoma"/>
          <w:sz w:val="16"/>
          <w:szCs w:val="16"/>
        </w:rPr>
        <w:t>Esther 3v12-8v2 (the very heart of the book) all takes place over just 4 days! The days of the death, burial and resurrection of Christ (14</w:t>
      </w:r>
      <w:r w:rsidR="002F793E" w:rsidRPr="002F793E">
        <w:rPr>
          <w:rFonts w:ascii="Tahoma" w:hAnsi="Tahoma"/>
          <w:sz w:val="16"/>
          <w:szCs w:val="16"/>
          <w:vertAlign w:val="superscript"/>
        </w:rPr>
        <w:t>th</w:t>
      </w:r>
      <w:r w:rsidR="002F793E">
        <w:rPr>
          <w:rFonts w:ascii="Tahoma" w:hAnsi="Tahoma"/>
          <w:sz w:val="16"/>
          <w:szCs w:val="16"/>
        </w:rPr>
        <w:t>-17</w:t>
      </w:r>
      <w:r w:rsidR="002F793E" w:rsidRPr="002F793E">
        <w:rPr>
          <w:rFonts w:ascii="Tahoma" w:hAnsi="Tahoma"/>
          <w:sz w:val="16"/>
          <w:szCs w:val="16"/>
          <w:vertAlign w:val="superscript"/>
        </w:rPr>
        <w:t>th</w:t>
      </w:r>
      <w:r w:rsidR="002F793E">
        <w:rPr>
          <w:rFonts w:ascii="Tahoma" w:hAnsi="Tahoma"/>
          <w:sz w:val="16"/>
          <w:szCs w:val="16"/>
        </w:rPr>
        <w:t xml:space="preserve"> Abib!)</w:t>
      </w:r>
      <w:r w:rsidR="00E3405F">
        <w:rPr>
          <w:rFonts w:ascii="Tahoma" w:hAnsi="Tahoma"/>
          <w:sz w:val="16"/>
          <w:szCs w:val="16"/>
        </w:rPr>
        <w:t xml:space="preserve"> </w:t>
      </w:r>
      <w:r w:rsidR="009906B4">
        <w:rPr>
          <w:rFonts w:ascii="Tahoma" w:hAnsi="Tahoma"/>
          <w:sz w:val="16"/>
          <w:szCs w:val="16"/>
        </w:rPr>
        <w:t xml:space="preserve"> </w:t>
      </w:r>
    </w:p>
    <w:p w14:paraId="4DDDADE8" w14:textId="5DE2344E" w:rsidR="002F793E" w:rsidRPr="002F793E" w:rsidRDefault="002F793E" w:rsidP="009906B4">
      <w:pPr>
        <w:rPr>
          <w:rFonts w:ascii="Tahoma" w:hAnsi="Tahoma"/>
          <w:sz w:val="16"/>
          <w:szCs w:val="16"/>
        </w:rPr>
      </w:pPr>
      <w:r>
        <w:rPr>
          <w:rFonts w:ascii="Tahoma" w:hAnsi="Tahoma"/>
          <w:sz w:val="16"/>
          <w:szCs w:val="16"/>
        </w:rPr>
        <w:t>v1 - “</w:t>
      </w:r>
      <w:r>
        <w:rPr>
          <w:rFonts w:ascii="Tahoma" w:hAnsi="Tahoma"/>
          <w:b/>
          <w:sz w:val="16"/>
          <w:szCs w:val="16"/>
        </w:rPr>
        <w:t xml:space="preserve">give the house of Haman the Jew’s enemy unto Esther” </w:t>
      </w:r>
      <w:r>
        <w:rPr>
          <w:rFonts w:ascii="Tahoma" w:hAnsi="Tahoma"/>
          <w:sz w:val="16"/>
          <w:szCs w:val="16"/>
        </w:rPr>
        <w:t>- Not inconsiderable wealth! (3v9). This is the saints inheriting the world! (Isa 61v6, Dan 7v18, II Cor 6v10)</w:t>
      </w:r>
    </w:p>
    <w:p w14:paraId="21160A8D" w14:textId="35B0B3AD" w:rsidR="009906B4" w:rsidRDefault="009906B4" w:rsidP="009906B4">
      <w:pPr>
        <w:rPr>
          <w:rFonts w:ascii="Tahoma" w:hAnsi="Tahoma"/>
          <w:sz w:val="16"/>
          <w:szCs w:val="16"/>
        </w:rPr>
      </w:pPr>
      <w:r>
        <w:rPr>
          <w:rFonts w:ascii="Tahoma" w:hAnsi="Tahoma"/>
          <w:sz w:val="16"/>
          <w:szCs w:val="16"/>
        </w:rPr>
        <w:t>v1 - “</w:t>
      </w:r>
      <w:r w:rsidR="002F793E">
        <w:rPr>
          <w:rFonts w:ascii="Tahoma" w:hAnsi="Tahoma"/>
          <w:b/>
          <w:sz w:val="16"/>
          <w:szCs w:val="16"/>
        </w:rPr>
        <w:t>Mordecai came before the King</w:t>
      </w:r>
      <w:r>
        <w:rPr>
          <w:rFonts w:ascii="Tahoma" w:hAnsi="Tahoma"/>
          <w:sz w:val="16"/>
          <w:szCs w:val="16"/>
        </w:rPr>
        <w:t xml:space="preserve">” – </w:t>
      </w:r>
      <w:r w:rsidR="0013458C">
        <w:rPr>
          <w:rFonts w:ascii="Tahoma" w:hAnsi="Tahoma"/>
          <w:sz w:val="16"/>
          <w:szCs w:val="16"/>
        </w:rPr>
        <w:t>No indication that</w:t>
      </w:r>
      <w:r w:rsidR="002F793E">
        <w:rPr>
          <w:rFonts w:ascii="Tahoma" w:hAnsi="Tahoma"/>
          <w:sz w:val="16"/>
          <w:szCs w:val="16"/>
        </w:rPr>
        <w:t xml:space="preserve"> till now Mordecai and the King had ever seen each other in person! Here is the ascension of Christ to God’s </w:t>
      </w:r>
      <w:proofErr w:type="spellStart"/>
      <w:r w:rsidR="002F793E">
        <w:rPr>
          <w:rFonts w:ascii="Tahoma" w:hAnsi="Tahoma"/>
          <w:sz w:val="16"/>
          <w:szCs w:val="16"/>
        </w:rPr>
        <w:t>throneroom</w:t>
      </w:r>
      <w:proofErr w:type="spellEnd"/>
      <w:r w:rsidR="004F11E0">
        <w:rPr>
          <w:rFonts w:ascii="Tahoma" w:hAnsi="Tahoma"/>
          <w:sz w:val="16"/>
          <w:szCs w:val="16"/>
        </w:rPr>
        <w:t>!</w:t>
      </w:r>
      <w:r w:rsidR="002F793E">
        <w:rPr>
          <w:rFonts w:ascii="Tahoma" w:hAnsi="Tahoma"/>
          <w:sz w:val="16"/>
          <w:szCs w:val="16"/>
        </w:rPr>
        <w:t xml:space="preserve"> (Dan 7v13-14)</w:t>
      </w:r>
      <w:r w:rsidR="004F11E0">
        <w:rPr>
          <w:rFonts w:ascii="Tahoma" w:hAnsi="Tahoma"/>
          <w:sz w:val="16"/>
          <w:szCs w:val="16"/>
        </w:rPr>
        <w:t xml:space="preserve"> From a lowly Jewish captive gatekeeper to Prime Minister of all the world! Type of us all</w:t>
      </w:r>
      <w:r w:rsidR="0013458C">
        <w:rPr>
          <w:rFonts w:ascii="Tahoma" w:hAnsi="Tahoma"/>
          <w:sz w:val="16"/>
          <w:szCs w:val="16"/>
        </w:rPr>
        <w:t xml:space="preserve">- personal pedigree is irrelevant! </w:t>
      </w:r>
      <w:r w:rsidR="004F11E0">
        <w:rPr>
          <w:rFonts w:ascii="Tahoma" w:hAnsi="Tahoma"/>
          <w:sz w:val="16"/>
          <w:szCs w:val="16"/>
        </w:rPr>
        <w:t>Since he had been advanced on his own merits now Esther reveals her relationship to this great man! From this moment on, Mordecai takes on the role of Esther’s husband in the story!</w:t>
      </w:r>
    </w:p>
    <w:p w14:paraId="01C82509" w14:textId="3B75A0F9" w:rsidR="009906B4" w:rsidRDefault="00E3405F" w:rsidP="009906B4">
      <w:pPr>
        <w:rPr>
          <w:rFonts w:ascii="Tahoma" w:hAnsi="Tahoma"/>
          <w:sz w:val="16"/>
          <w:szCs w:val="16"/>
        </w:rPr>
      </w:pPr>
      <w:r>
        <w:rPr>
          <w:rFonts w:ascii="Tahoma" w:hAnsi="Tahoma"/>
          <w:sz w:val="16"/>
          <w:szCs w:val="16"/>
        </w:rPr>
        <w:t>v2</w:t>
      </w:r>
      <w:r w:rsidR="009906B4">
        <w:rPr>
          <w:rFonts w:ascii="Tahoma" w:hAnsi="Tahoma"/>
          <w:sz w:val="16"/>
          <w:szCs w:val="16"/>
        </w:rPr>
        <w:t xml:space="preserve"> – “</w:t>
      </w:r>
      <w:r w:rsidR="004F11E0">
        <w:rPr>
          <w:rFonts w:ascii="Tahoma" w:hAnsi="Tahoma"/>
          <w:b/>
          <w:sz w:val="16"/>
          <w:szCs w:val="16"/>
        </w:rPr>
        <w:t>his ring</w:t>
      </w:r>
      <w:r w:rsidR="009906B4">
        <w:rPr>
          <w:rFonts w:ascii="Tahoma" w:hAnsi="Tahoma"/>
          <w:sz w:val="16"/>
          <w:szCs w:val="16"/>
        </w:rPr>
        <w:t xml:space="preserve">” – </w:t>
      </w:r>
      <w:r w:rsidR="004F11E0">
        <w:rPr>
          <w:rFonts w:ascii="Tahoma" w:hAnsi="Tahoma"/>
          <w:sz w:val="16"/>
          <w:szCs w:val="16"/>
        </w:rPr>
        <w:t>Transfer of all power and authority from King Sin to the one who was stronger! (I Peter 3v22, John 5v22) He now possesses the gates of his enemies! (Gen 22v17)</w:t>
      </w:r>
    </w:p>
    <w:p w14:paraId="1541BCA3" w14:textId="77777777" w:rsidR="00F02C91" w:rsidRDefault="00F02C91" w:rsidP="004D6930">
      <w:pPr>
        <w:rPr>
          <w:rFonts w:ascii="Tahoma" w:hAnsi="Tahoma"/>
          <w:sz w:val="16"/>
          <w:szCs w:val="16"/>
        </w:rPr>
      </w:pPr>
    </w:p>
    <w:p w14:paraId="613CCD26" w14:textId="3BA1B75E" w:rsidR="00F324BA" w:rsidRDefault="004F11E0" w:rsidP="00F324BA">
      <w:pPr>
        <w:rPr>
          <w:rFonts w:ascii="Tahoma" w:hAnsi="Tahoma"/>
          <w:b/>
          <w:sz w:val="20"/>
          <w:szCs w:val="20"/>
          <w:u w:val="single"/>
        </w:rPr>
      </w:pPr>
      <w:r>
        <w:rPr>
          <w:rFonts w:ascii="Tahoma" w:hAnsi="Tahoma"/>
          <w:b/>
          <w:sz w:val="20"/>
          <w:szCs w:val="20"/>
          <w:u w:val="single"/>
        </w:rPr>
        <w:t>8v3-14</w:t>
      </w:r>
      <w:r w:rsidR="00CF5C3E">
        <w:rPr>
          <w:rFonts w:ascii="Tahoma" w:hAnsi="Tahoma"/>
          <w:b/>
          <w:sz w:val="20"/>
          <w:szCs w:val="20"/>
          <w:u w:val="single"/>
        </w:rPr>
        <w:t xml:space="preserve"> </w:t>
      </w:r>
      <w:r w:rsidR="00F324BA" w:rsidRPr="004D6930">
        <w:rPr>
          <w:rFonts w:ascii="Tahoma" w:hAnsi="Tahoma"/>
          <w:b/>
          <w:sz w:val="20"/>
          <w:szCs w:val="20"/>
          <w:u w:val="single"/>
        </w:rPr>
        <w:t xml:space="preserve">– </w:t>
      </w:r>
      <w:r>
        <w:rPr>
          <w:rFonts w:ascii="Tahoma" w:hAnsi="Tahoma"/>
          <w:b/>
          <w:sz w:val="20"/>
          <w:szCs w:val="20"/>
          <w:u w:val="single"/>
        </w:rPr>
        <w:t>Another irreversible decree</w:t>
      </w:r>
    </w:p>
    <w:p w14:paraId="6B33CBD8" w14:textId="661EEE03" w:rsidR="00AC3797" w:rsidRDefault="004F11E0" w:rsidP="00AC3797">
      <w:pPr>
        <w:rPr>
          <w:rFonts w:ascii="Tahoma" w:hAnsi="Tahoma"/>
          <w:sz w:val="16"/>
          <w:szCs w:val="16"/>
        </w:rPr>
      </w:pPr>
      <w:r>
        <w:rPr>
          <w:rFonts w:ascii="Tahoma" w:hAnsi="Tahoma"/>
          <w:sz w:val="16"/>
          <w:szCs w:val="16"/>
        </w:rPr>
        <w:t>v3</w:t>
      </w:r>
      <w:r w:rsidR="00AC3797">
        <w:rPr>
          <w:rFonts w:ascii="Tahoma" w:hAnsi="Tahoma"/>
          <w:sz w:val="16"/>
          <w:szCs w:val="16"/>
        </w:rPr>
        <w:t xml:space="preserve"> – “</w:t>
      </w:r>
      <w:r>
        <w:rPr>
          <w:rFonts w:ascii="Tahoma" w:hAnsi="Tahoma"/>
          <w:b/>
          <w:sz w:val="16"/>
          <w:szCs w:val="16"/>
        </w:rPr>
        <w:t xml:space="preserve">Esther </w:t>
      </w:r>
      <w:proofErr w:type="spellStart"/>
      <w:r>
        <w:rPr>
          <w:rFonts w:ascii="Tahoma" w:hAnsi="Tahoma"/>
          <w:b/>
          <w:sz w:val="16"/>
          <w:szCs w:val="16"/>
        </w:rPr>
        <w:t>spake</w:t>
      </w:r>
      <w:proofErr w:type="spellEnd"/>
      <w:r>
        <w:rPr>
          <w:rFonts w:ascii="Tahoma" w:hAnsi="Tahoma"/>
          <w:b/>
          <w:sz w:val="16"/>
          <w:szCs w:val="16"/>
        </w:rPr>
        <w:t xml:space="preserve"> yet again</w:t>
      </w:r>
      <w:r w:rsidR="00AC3797">
        <w:rPr>
          <w:rFonts w:ascii="Tahoma" w:hAnsi="Tahoma"/>
          <w:sz w:val="16"/>
          <w:szCs w:val="16"/>
        </w:rPr>
        <w:t xml:space="preserve">” </w:t>
      </w:r>
      <w:proofErr w:type="gramStart"/>
      <w:r w:rsidR="00AC3797">
        <w:rPr>
          <w:rFonts w:ascii="Tahoma" w:hAnsi="Tahoma"/>
          <w:sz w:val="16"/>
          <w:szCs w:val="16"/>
        </w:rPr>
        <w:t xml:space="preserve">– </w:t>
      </w:r>
      <w:r>
        <w:rPr>
          <w:rFonts w:ascii="Tahoma" w:hAnsi="Tahoma"/>
          <w:sz w:val="16"/>
          <w:szCs w:val="16"/>
        </w:rPr>
        <w:t xml:space="preserve"> Even</w:t>
      </w:r>
      <w:proofErr w:type="gramEnd"/>
      <w:r>
        <w:rPr>
          <w:rFonts w:ascii="Tahoma" w:hAnsi="Tahoma"/>
          <w:sz w:val="16"/>
          <w:szCs w:val="16"/>
        </w:rPr>
        <w:t xml:space="preserve"> though Haman (King Sin) is dead, his iniquitous decree of death still stands! It is the last enemy to be destroyed! (I Cor 15v26) Cp v9 – It is exactly 70 days since Haman’s decree (3v12)</w:t>
      </w:r>
      <w:r w:rsidR="0013458C">
        <w:rPr>
          <w:rFonts w:ascii="Tahoma" w:hAnsi="Tahoma"/>
          <w:sz w:val="16"/>
          <w:szCs w:val="16"/>
        </w:rPr>
        <w:t xml:space="preserve"> and on the principle of a day for a year, this is the end of the Bride’s lifetime, and even though King Sin is dead, we still have the problem of death! Even Christ was under </w:t>
      </w:r>
      <w:proofErr w:type="gramStart"/>
      <w:r w:rsidR="0013458C">
        <w:rPr>
          <w:rFonts w:ascii="Tahoma" w:hAnsi="Tahoma"/>
          <w:sz w:val="16"/>
          <w:szCs w:val="16"/>
        </w:rPr>
        <w:t>it’s</w:t>
      </w:r>
      <w:proofErr w:type="gramEnd"/>
      <w:r w:rsidR="0013458C">
        <w:rPr>
          <w:rFonts w:ascii="Tahoma" w:hAnsi="Tahoma"/>
          <w:sz w:val="16"/>
          <w:szCs w:val="16"/>
        </w:rPr>
        <w:t xml:space="preserve"> dominion (Rom 6v9-10). 70 is probationary period (II Chron 36v21) which starts with a decree of death and ends with one of life and freedom and deliverance!</w:t>
      </w:r>
    </w:p>
    <w:p w14:paraId="141A093C" w14:textId="3ADFB84B" w:rsidR="00CF5C3E" w:rsidRDefault="0013458C" w:rsidP="00CF5C3E">
      <w:pPr>
        <w:rPr>
          <w:rFonts w:ascii="Tahoma" w:hAnsi="Tahoma"/>
          <w:sz w:val="16"/>
          <w:szCs w:val="16"/>
        </w:rPr>
      </w:pPr>
      <w:r>
        <w:rPr>
          <w:rFonts w:ascii="Tahoma" w:hAnsi="Tahoma"/>
          <w:sz w:val="16"/>
          <w:szCs w:val="16"/>
        </w:rPr>
        <w:t>v3</w:t>
      </w:r>
      <w:r w:rsidR="00CF5C3E">
        <w:rPr>
          <w:rFonts w:ascii="Tahoma" w:hAnsi="Tahoma"/>
          <w:sz w:val="16"/>
          <w:szCs w:val="16"/>
        </w:rPr>
        <w:t xml:space="preserve"> – “</w:t>
      </w:r>
      <w:r w:rsidRPr="0013458C">
        <w:rPr>
          <w:rFonts w:ascii="Tahoma" w:hAnsi="Tahoma"/>
          <w:b/>
          <w:sz w:val="16"/>
          <w:szCs w:val="16"/>
        </w:rPr>
        <w:t>device</w:t>
      </w:r>
      <w:r w:rsidR="00CF5C3E">
        <w:rPr>
          <w:rFonts w:ascii="Tahoma" w:hAnsi="Tahoma"/>
          <w:sz w:val="16"/>
          <w:szCs w:val="16"/>
        </w:rPr>
        <w:t xml:space="preserve">” – </w:t>
      </w:r>
      <w:r>
        <w:rPr>
          <w:rFonts w:ascii="Tahoma" w:hAnsi="Tahoma"/>
          <w:sz w:val="16"/>
          <w:szCs w:val="16"/>
        </w:rPr>
        <w:t xml:space="preserve">Same word as </w:t>
      </w:r>
      <w:r w:rsidR="005D771A">
        <w:rPr>
          <w:rFonts w:ascii="Tahoma" w:hAnsi="Tahoma"/>
          <w:sz w:val="16"/>
          <w:szCs w:val="16"/>
        </w:rPr>
        <w:t>“evil thought” (</w:t>
      </w:r>
      <w:proofErr w:type="spellStart"/>
      <w:r w:rsidR="005D771A">
        <w:rPr>
          <w:rFonts w:ascii="Tahoma" w:hAnsi="Tahoma"/>
          <w:sz w:val="16"/>
          <w:szCs w:val="16"/>
        </w:rPr>
        <w:t>Ezek</w:t>
      </w:r>
      <w:proofErr w:type="spellEnd"/>
      <w:r w:rsidR="005D771A">
        <w:rPr>
          <w:rFonts w:ascii="Tahoma" w:hAnsi="Tahoma"/>
          <w:sz w:val="16"/>
          <w:szCs w:val="16"/>
        </w:rPr>
        <w:t xml:space="preserve"> 38v10)! Another Agagite!</w:t>
      </w:r>
    </w:p>
    <w:p w14:paraId="59AC7C9B" w14:textId="0989B1D9" w:rsidR="000535FC" w:rsidRDefault="000717C3" w:rsidP="00621518">
      <w:pPr>
        <w:rPr>
          <w:rFonts w:ascii="Tahoma" w:hAnsi="Tahoma"/>
          <w:sz w:val="16"/>
          <w:szCs w:val="16"/>
        </w:rPr>
      </w:pPr>
      <w:r>
        <w:rPr>
          <w:rFonts w:ascii="Tahoma" w:hAnsi="Tahoma"/>
          <w:sz w:val="16"/>
          <w:szCs w:val="16"/>
        </w:rPr>
        <w:t>v</w:t>
      </w:r>
      <w:r w:rsidR="005D771A">
        <w:rPr>
          <w:rFonts w:ascii="Tahoma" w:hAnsi="Tahoma"/>
          <w:sz w:val="16"/>
          <w:szCs w:val="16"/>
        </w:rPr>
        <w:t>4</w:t>
      </w:r>
      <w:r w:rsidR="00621518">
        <w:rPr>
          <w:rFonts w:ascii="Tahoma" w:hAnsi="Tahoma"/>
          <w:sz w:val="16"/>
          <w:szCs w:val="16"/>
        </w:rPr>
        <w:t xml:space="preserve"> – “</w:t>
      </w:r>
      <w:r w:rsidR="005D771A">
        <w:rPr>
          <w:rFonts w:ascii="Tahoma" w:hAnsi="Tahoma"/>
          <w:b/>
          <w:sz w:val="16"/>
          <w:szCs w:val="16"/>
        </w:rPr>
        <w:t>arose</w:t>
      </w:r>
      <w:r w:rsidR="00621518">
        <w:rPr>
          <w:rFonts w:ascii="Tahoma" w:hAnsi="Tahoma"/>
          <w:sz w:val="16"/>
          <w:szCs w:val="16"/>
        </w:rPr>
        <w:t xml:space="preserve">” – </w:t>
      </w:r>
      <w:r w:rsidR="005D771A">
        <w:rPr>
          <w:rFonts w:ascii="Tahoma" w:hAnsi="Tahoma"/>
          <w:sz w:val="16"/>
          <w:szCs w:val="16"/>
        </w:rPr>
        <w:t xml:space="preserve">After </w:t>
      </w:r>
      <w:proofErr w:type="gramStart"/>
      <w:r w:rsidR="005D771A">
        <w:rPr>
          <w:rFonts w:ascii="Tahoma" w:hAnsi="Tahoma"/>
          <w:sz w:val="16"/>
          <w:szCs w:val="16"/>
        </w:rPr>
        <w:t>70 day</w:t>
      </w:r>
      <w:proofErr w:type="gramEnd"/>
      <w:r w:rsidR="005D771A">
        <w:rPr>
          <w:rFonts w:ascii="Tahoma" w:hAnsi="Tahoma"/>
          <w:sz w:val="16"/>
          <w:szCs w:val="16"/>
        </w:rPr>
        <w:t xml:space="preserve"> years, once the King has seen her tears and cries to save her brethren, the true bride now receives immortality and acceptance! </w:t>
      </w:r>
    </w:p>
    <w:p w14:paraId="5DBC5974" w14:textId="667F03C6" w:rsidR="000D1CE9" w:rsidRDefault="000717C3" w:rsidP="00CF5C3E">
      <w:pPr>
        <w:rPr>
          <w:rFonts w:ascii="Tahoma" w:hAnsi="Tahoma"/>
          <w:sz w:val="16"/>
          <w:szCs w:val="16"/>
        </w:rPr>
      </w:pPr>
      <w:r>
        <w:rPr>
          <w:rFonts w:ascii="Tahoma" w:hAnsi="Tahoma"/>
          <w:sz w:val="16"/>
          <w:szCs w:val="16"/>
        </w:rPr>
        <w:t>v</w:t>
      </w:r>
      <w:r w:rsidR="005D771A">
        <w:rPr>
          <w:rFonts w:ascii="Tahoma" w:hAnsi="Tahoma"/>
          <w:sz w:val="16"/>
          <w:szCs w:val="16"/>
        </w:rPr>
        <w:t>5</w:t>
      </w:r>
      <w:r w:rsidR="000D1CE9">
        <w:rPr>
          <w:rFonts w:ascii="Tahoma" w:hAnsi="Tahoma"/>
          <w:sz w:val="16"/>
          <w:szCs w:val="16"/>
        </w:rPr>
        <w:t xml:space="preserve"> – “</w:t>
      </w:r>
      <w:r w:rsidR="005D771A">
        <w:rPr>
          <w:rFonts w:ascii="Tahoma" w:hAnsi="Tahoma"/>
          <w:b/>
          <w:sz w:val="16"/>
          <w:szCs w:val="16"/>
        </w:rPr>
        <w:t>the things see right before the King</w:t>
      </w:r>
      <w:r w:rsidR="000D1CE9">
        <w:rPr>
          <w:rFonts w:ascii="Tahoma" w:hAnsi="Tahoma"/>
          <w:sz w:val="16"/>
          <w:szCs w:val="16"/>
        </w:rPr>
        <w:t xml:space="preserve">” – </w:t>
      </w:r>
      <w:r w:rsidR="005D771A">
        <w:rPr>
          <w:rFonts w:ascii="Tahoma" w:hAnsi="Tahoma"/>
          <w:sz w:val="16"/>
          <w:szCs w:val="16"/>
        </w:rPr>
        <w:t>v5-6 is record of Esther’s words from v3. Esther</w:t>
      </w:r>
      <w:r w:rsidR="00C33D20">
        <w:rPr>
          <w:rFonts w:ascii="Tahoma" w:hAnsi="Tahoma"/>
          <w:sz w:val="16"/>
          <w:szCs w:val="16"/>
        </w:rPr>
        <w:t>’</w:t>
      </w:r>
      <w:r w:rsidR="005D771A">
        <w:rPr>
          <w:rFonts w:ascii="Tahoma" w:hAnsi="Tahoma"/>
          <w:sz w:val="16"/>
          <w:szCs w:val="16"/>
        </w:rPr>
        <w:t>s suggestion is that the whole idea was not really a royal decree as it came from Haman (an Agagite), and the King was deceived, but Psalm 45v4-6, Heb 1v8 make clear that the King must always be righteous, and there will be no compromises to accommodate mercy, no bending of the rules – The Law that “wages of sin is death”, and that “all flesh must die” is immutable</w:t>
      </w:r>
    </w:p>
    <w:p w14:paraId="55F1BAD2" w14:textId="237CCA74" w:rsidR="000D1CE9" w:rsidRDefault="005D771A" w:rsidP="00CF5C3E">
      <w:pPr>
        <w:rPr>
          <w:rFonts w:ascii="Tahoma" w:hAnsi="Tahoma"/>
          <w:sz w:val="16"/>
          <w:szCs w:val="16"/>
        </w:rPr>
      </w:pPr>
      <w:r>
        <w:rPr>
          <w:rFonts w:ascii="Tahoma" w:hAnsi="Tahoma"/>
          <w:sz w:val="16"/>
          <w:szCs w:val="16"/>
        </w:rPr>
        <w:t>v7</w:t>
      </w:r>
      <w:r w:rsidR="000D1CE9">
        <w:rPr>
          <w:rFonts w:ascii="Tahoma" w:hAnsi="Tahoma"/>
          <w:sz w:val="16"/>
          <w:szCs w:val="16"/>
        </w:rPr>
        <w:t xml:space="preserve"> </w:t>
      </w:r>
      <w:r w:rsidR="00245E98">
        <w:rPr>
          <w:rFonts w:ascii="Tahoma" w:hAnsi="Tahoma"/>
          <w:sz w:val="16"/>
          <w:szCs w:val="16"/>
        </w:rPr>
        <w:t>–</w:t>
      </w:r>
      <w:r w:rsidR="000D1CE9">
        <w:rPr>
          <w:rFonts w:ascii="Tahoma" w:hAnsi="Tahoma"/>
          <w:sz w:val="16"/>
          <w:szCs w:val="16"/>
        </w:rPr>
        <w:t xml:space="preserve"> </w:t>
      </w:r>
      <w:r w:rsidR="00245E98">
        <w:rPr>
          <w:rFonts w:ascii="Tahoma" w:hAnsi="Tahoma"/>
          <w:sz w:val="16"/>
          <w:szCs w:val="16"/>
        </w:rPr>
        <w:t>“</w:t>
      </w:r>
      <w:r>
        <w:rPr>
          <w:rFonts w:ascii="Tahoma" w:hAnsi="Tahoma"/>
          <w:b/>
          <w:sz w:val="16"/>
          <w:szCs w:val="16"/>
        </w:rPr>
        <w:t>Behold</w:t>
      </w:r>
      <w:r w:rsidR="000D1CE9">
        <w:rPr>
          <w:rFonts w:ascii="Tahoma" w:hAnsi="Tahoma"/>
          <w:sz w:val="16"/>
          <w:szCs w:val="16"/>
        </w:rPr>
        <w:t xml:space="preserve">” – </w:t>
      </w:r>
      <w:r>
        <w:rPr>
          <w:rFonts w:ascii="Tahoma" w:hAnsi="Tahoma"/>
          <w:sz w:val="16"/>
          <w:szCs w:val="16"/>
        </w:rPr>
        <w:t xml:space="preserve">King reminds Esther that he is not </w:t>
      </w:r>
      <w:r w:rsidR="00C33D20">
        <w:rPr>
          <w:rFonts w:ascii="Tahoma" w:hAnsi="Tahoma"/>
          <w:sz w:val="16"/>
          <w:szCs w:val="16"/>
        </w:rPr>
        <w:t>anti-Semitic</w:t>
      </w:r>
      <w:r>
        <w:rPr>
          <w:rFonts w:ascii="Tahoma" w:hAnsi="Tahoma"/>
          <w:sz w:val="16"/>
          <w:szCs w:val="16"/>
        </w:rPr>
        <w:t>! Has given her the world and Haman!</w:t>
      </w:r>
    </w:p>
    <w:p w14:paraId="4B581ED8" w14:textId="486EFAB1" w:rsidR="00C15D5C" w:rsidRDefault="00245E98" w:rsidP="00C15D5C">
      <w:pPr>
        <w:rPr>
          <w:rFonts w:ascii="Tahoma" w:hAnsi="Tahoma"/>
          <w:sz w:val="16"/>
          <w:szCs w:val="16"/>
        </w:rPr>
      </w:pPr>
      <w:r>
        <w:rPr>
          <w:rFonts w:ascii="Tahoma" w:hAnsi="Tahoma"/>
          <w:sz w:val="16"/>
          <w:szCs w:val="16"/>
        </w:rPr>
        <w:t>v</w:t>
      </w:r>
      <w:r w:rsidR="005D771A">
        <w:rPr>
          <w:rFonts w:ascii="Tahoma" w:hAnsi="Tahoma"/>
          <w:sz w:val="16"/>
          <w:szCs w:val="16"/>
        </w:rPr>
        <w:t>8</w:t>
      </w:r>
      <w:r w:rsidR="000D1CE9">
        <w:rPr>
          <w:rFonts w:ascii="Tahoma" w:hAnsi="Tahoma"/>
          <w:sz w:val="16"/>
          <w:szCs w:val="16"/>
        </w:rPr>
        <w:t xml:space="preserve"> </w:t>
      </w:r>
      <w:r>
        <w:rPr>
          <w:rFonts w:ascii="Tahoma" w:hAnsi="Tahoma"/>
          <w:sz w:val="16"/>
          <w:szCs w:val="16"/>
        </w:rPr>
        <w:t>–</w:t>
      </w:r>
      <w:r w:rsidR="000D1CE9">
        <w:rPr>
          <w:rFonts w:ascii="Tahoma" w:hAnsi="Tahoma"/>
          <w:sz w:val="16"/>
          <w:szCs w:val="16"/>
        </w:rPr>
        <w:t xml:space="preserve"> </w:t>
      </w:r>
      <w:r>
        <w:rPr>
          <w:rFonts w:ascii="Tahoma" w:hAnsi="Tahoma"/>
          <w:sz w:val="16"/>
          <w:szCs w:val="16"/>
        </w:rPr>
        <w:t>“</w:t>
      </w:r>
      <w:r w:rsidR="005D771A">
        <w:rPr>
          <w:rFonts w:ascii="Tahoma" w:hAnsi="Tahoma"/>
          <w:b/>
          <w:sz w:val="16"/>
          <w:szCs w:val="16"/>
        </w:rPr>
        <w:t>for the Jews</w:t>
      </w:r>
      <w:r>
        <w:rPr>
          <w:rFonts w:ascii="Tahoma" w:hAnsi="Tahoma"/>
          <w:sz w:val="16"/>
          <w:szCs w:val="16"/>
        </w:rPr>
        <w:t xml:space="preserve">” – </w:t>
      </w:r>
      <w:r w:rsidR="005D771A">
        <w:rPr>
          <w:rFonts w:ascii="Tahoma" w:hAnsi="Tahoma"/>
          <w:sz w:val="16"/>
          <w:szCs w:val="16"/>
        </w:rPr>
        <w:t xml:space="preserve">The only way </w:t>
      </w:r>
      <w:r w:rsidR="00C33D20">
        <w:rPr>
          <w:rFonts w:ascii="Tahoma" w:hAnsi="Tahoma"/>
          <w:sz w:val="16"/>
          <w:szCs w:val="16"/>
        </w:rPr>
        <w:t>around the unchangeable Law of H</w:t>
      </w:r>
      <w:r w:rsidR="005D771A">
        <w:rPr>
          <w:rFonts w:ascii="Tahoma" w:hAnsi="Tahoma"/>
          <w:sz w:val="16"/>
          <w:szCs w:val="16"/>
        </w:rPr>
        <w:t>aman is to make one more powerful “for the Jews”</w:t>
      </w:r>
      <w:r w:rsidR="00C33D20">
        <w:rPr>
          <w:rFonts w:ascii="Tahoma" w:hAnsi="Tahoma"/>
          <w:sz w:val="16"/>
          <w:szCs w:val="16"/>
        </w:rPr>
        <w:t xml:space="preserve"> – This is the forgiveness of sins in type – more powerful than Sin! Made in the King’s name (John 14v14) and sealed by the King’s ring! (II Tim 2v19)</w:t>
      </w:r>
    </w:p>
    <w:p w14:paraId="17F28C91" w14:textId="459AEBC2" w:rsidR="000535FC" w:rsidRDefault="00704AE5" w:rsidP="00C15D5C">
      <w:pPr>
        <w:rPr>
          <w:rFonts w:ascii="Tahoma" w:hAnsi="Tahoma"/>
          <w:sz w:val="16"/>
          <w:szCs w:val="16"/>
        </w:rPr>
      </w:pPr>
      <w:r>
        <w:rPr>
          <w:rFonts w:ascii="Tahoma" w:hAnsi="Tahoma"/>
          <w:sz w:val="16"/>
          <w:szCs w:val="16"/>
        </w:rPr>
        <w:t>v</w:t>
      </w:r>
      <w:r w:rsidR="00C33D20">
        <w:rPr>
          <w:rFonts w:ascii="Tahoma" w:hAnsi="Tahoma"/>
          <w:sz w:val="16"/>
          <w:szCs w:val="16"/>
        </w:rPr>
        <w:t>9</w:t>
      </w:r>
      <w:r w:rsidR="000535FC">
        <w:rPr>
          <w:rFonts w:ascii="Tahoma" w:hAnsi="Tahoma"/>
          <w:sz w:val="16"/>
          <w:szCs w:val="16"/>
        </w:rPr>
        <w:t xml:space="preserve"> – “</w:t>
      </w:r>
      <w:r w:rsidR="00C33D20">
        <w:rPr>
          <w:rFonts w:ascii="Tahoma" w:hAnsi="Tahoma"/>
          <w:b/>
          <w:sz w:val="16"/>
          <w:szCs w:val="16"/>
        </w:rPr>
        <w:t>all that Mordecai commanded</w:t>
      </w:r>
      <w:r w:rsidR="000535FC">
        <w:rPr>
          <w:rFonts w:ascii="Tahoma" w:hAnsi="Tahoma"/>
          <w:sz w:val="16"/>
          <w:szCs w:val="16"/>
        </w:rPr>
        <w:t xml:space="preserve">” – </w:t>
      </w:r>
      <w:r w:rsidR="00C33D20">
        <w:rPr>
          <w:rFonts w:ascii="Tahoma" w:hAnsi="Tahoma"/>
          <w:sz w:val="16"/>
          <w:szCs w:val="16"/>
        </w:rPr>
        <w:t>This is Col 2v14-15 – A decree of life! Reverse of 3v13!</w:t>
      </w:r>
    </w:p>
    <w:p w14:paraId="08A82B6D" w14:textId="1EED0804" w:rsidR="000535FC" w:rsidRDefault="000535FC" w:rsidP="000535FC">
      <w:pPr>
        <w:rPr>
          <w:rFonts w:ascii="Tahoma" w:hAnsi="Tahoma"/>
          <w:sz w:val="16"/>
          <w:szCs w:val="16"/>
        </w:rPr>
      </w:pPr>
      <w:r>
        <w:rPr>
          <w:rFonts w:ascii="Tahoma" w:hAnsi="Tahoma"/>
          <w:sz w:val="16"/>
          <w:szCs w:val="16"/>
        </w:rPr>
        <w:t>v1</w:t>
      </w:r>
      <w:r w:rsidR="00C33D20">
        <w:rPr>
          <w:rFonts w:ascii="Tahoma" w:hAnsi="Tahoma"/>
          <w:sz w:val="16"/>
          <w:szCs w:val="16"/>
        </w:rPr>
        <w:t>0</w:t>
      </w:r>
      <w:r>
        <w:rPr>
          <w:rFonts w:ascii="Tahoma" w:hAnsi="Tahoma"/>
          <w:sz w:val="16"/>
          <w:szCs w:val="16"/>
        </w:rPr>
        <w:t xml:space="preserve"> - “</w:t>
      </w:r>
      <w:r w:rsidR="00C33D20">
        <w:rPr>
          <w:rFonts w:ascii="Tahoma" w:hAnsi="Tahoma"/>
          <w:b/>
          <w:sz w:val="16"/>
          <w:szCs w:val="16"/>
        </w:rPr>
        <w:t>horseback</w:t>
      </w:r>
      <w:r>
        <w:rPr>
          <w:rFonts w:ascii="Tahoma" w:hAnsi="Tahoma"/>
          <w:sz w:val="16"/>
          <w:szCs w:val="16"/>
        </w:rPr>
        <w:t xml:space="preserve">” – </w:t>
      </w:r>
      <w:r w:rsidR="00C33D20">
        <w:rPr>
          <w:rFonts w:ascii="Tahoma" w:hAnsi="Tahoma"/>
          <w:sz w:val="16"/>
          <w:szCs w:val="16"/>
        </w:rPr>
        <w:t>RSV – “Swift horses, used in the King’s service, bred in the royal stud” This is the emissaries of Judah – God’s goodly royal horse (</w:t>
      </w:r>
      <w:proofErr w:type="spellStart"/>
      <w:r w:rsidR="00C33D20">
        <w:rPr>
          <w:rFonts w:ascii="Tahoma" w:hAnsi="Tahoma"/>
          <w:sz w:val="16"/>
          <w:szCs w:val="16"/>
        </w:rPr>
        <w:t>Zech</w:t>
      </w:r>
      <w:proofErr w:type="spellEnd"/>
      <w:r w:rsidR="00C33D20">
        <w:rPr>
          <w:rFonts w:ascii="Tahoma" w:hAnsi="Tahoma"/>
          <w:sz w:val="16"/>
          <w:szCs w:val="16"/>
        </w:rPr>
        <w:t xml:space="preserve"> 10v3) sent with God’s promise (</w:t>
      </w:r>
      <w:proofErr w:type="spellStart"/>
      <w:r w:rsidR="00C33D20">
        <w:rPr>
          <w:rFonts w:ascii="Tahoma" w:hAnsi="Tahoma"/>
          <w:sz w:val="16"/>
          <w:szCs w:val="16"/>
        </w:rPr>
        <w:t>Zech</w:t>
      </w:r>
      <w:proofErr w:type="spellEnd"/>
      <w:r w:rsidR="00C33D20">
        <w:rPr>
          <w:rFonts w:ascii="Tahoma" w:hAnsi="Tahoma"/>
          <w:sz w:val="16"/>
          <w:szCs w:val="16"/>
        </w:rPr>
        <w:t xml:space="preserve"> 12v7)</w:t>
      </w:r>
      <w:r>
        <w:rPr>
          <w:rFonts w:ascii="Tahoma" w:hAnsi="Tahoma"/>
          <w:sz w:val="16"/>
          <w:szCs w:val="16"/>
        </w:rPr>
        <w:t xml:space="preserve">  </w:t>
      </w:r>
    </w:p>
    <w:p w14:paraId="3696B76F" w14:textId="6254212F" w:rsidR="000535FC" w:rsidRDefault="000535FC" w:rsidP="000535FC">
      <w:pPr>
        <w:rPr>
          <w:rFonts w:ascii="Tahoma" w:hAnsi="Tahoma"/>
          <w:sz w:val="16"/>
          <w:szCs w:val="16"/>
        </w:rPr>
      </w:pPr>
      <w:r>
        <w:rPr>
          <w:rFonts w:ascii="Tahoma" w:hAnsi="Tahoma"/>
          <w:sz w:val="16"/>
          <w:szCs w:val="16"/>
        </w:rPr>
        <w:t>v1</w:t>
      </w:r>
      <w:r w:rsidR="00C33D20">
        <w:rPr>
          <w:rFonts w:ascii="Tahoma" w:hAnsi="Tahoma"/>
          <w:sz w:val="16"/>
          <w:szCs w:val="16"/>
        </w:rPr>
        <w:t>1</w:t>
      </w:r>
      <w:r>
        <w:rPr>
          <w:rFonts w:ascii="Tahoma" w:hAnsi="Tahoma"/>
          <w:sz w:val="16"/>
          <w:szCs w:val="16"/>
        </w:rPr>
        <w:t xml:space="preserve"> - “</w:t>
      </w:r>
      <w:r w:rsidR="00C33D20">
        <w:rPr>
          <w:rFonts w:ascii="Tahoma" w:hAnsi="Tahoma"/>
          <w:b/>
          <w:sz w:val="16"/>
          <w:szCs w:val="16"/>
        </w:rPr>
        <w:t>gather themselves together</w:t>
      </w:r>
      <w:r>
        <w:rPr>
          <w:rFonts w:ascii="Tahoma" w:hAnsi="Tahoma"/>
          <w:sz w:val="16"/>
          <w:szCs w:val="16"/>
        </w:rPr>
        <w:t xml:space="preserve">” – </w:t>
      </w:r>
      <w:r w:rsidR="00C33D20">
        <w:rPr>
          <w:rFonts w:ascii="Tahoma" w:hAnsi="Tahoma"/>
          <w:sz w:val="16"/>
          <w:szCs w:val="16"/>
        </w:rPr>
        <w:t>Key phrase (9v2,15,16,18) Beasts in v10 same as Isa 66v15-20 – This is the work of Elijah and Second Exodus and salvation of Jewry – fight their way home!</w:t>
      </w:r>
    </w:p>
    <w:p w14:paraId="322E54B9" w14:textId="77777777" w:rsidR="000717C3" w:rsidRDefault="000717C3" w:rsidP="000717C3">
      <w:pPr>
        <w:rPr>
          <w:rFonts w:ascii="Tahoma" w:hAnsi="Tahoma"/>
          <w:sz w:val="16"/>
          <w:szCs w:val="16"/>
        </w:rPr>
      </w:pPr>
    </w:p>
    <w:p w14:paraId="36751E3D" w14:textId="0B889E03" w:rsidR="000717C3" w:rsidRDefault="000717C3" w:rsidP="000717C3">
      <w:pPr>
        <w:rPr>
          <w:rFonts w:ascii="Tahoma" w:hAnsi="Tahoma"/>
          <w:b/>
          <w:sz w:val="20"/>
          <w:szCs w:val="20"/>
          <w:u w:val="single"/>
        </w:rPr>
      </w:pPr>
      <w:r>
        <w:rPr>
          <w:rFonts w:ascii="Tahoma" w:hAnsi="Tahoma"/>
          <w:b/>
          <w:sz w:val="20"/>
          <w:szCs w:val="20"/>
          <w:u w:val="single"/>
        </w:rPr>
        <w:t xml:space="preserve">8v15-17 </w:t>
      </w:r>
      <w:r w:rsidRPr="004D6930">
        <w:rPr>
          <w:rFonts w:ascii="Tahoma" w:hAnsi="Tahoma"/>
          <w:b/>
          <w:sz w:val="20"/>
          <w:szCs w:val="20"/>
          <w:u w:val="single"/>
        </w:rPr>
        <w:t xml:space="preserve">– </w:t>
      </w:r>
      <w:r>
        <w:rPr>
          <w:rFonts w:ascii="Tahoma" w:hAnsi="Tahoma"/>
          <w:b/>
          <w:sz w:val="20"/>
          <w:szCs w:val="20"/>
          <w:u w:val="single"/>
        </w:rPr>
        <w:t>Mordecai’s coronation</w:t>
      </w:r>
    </w:p>
    <w:p w14:paraId="4F07F810" w14:textId="4592F702" w:rsidR="000535FC" w:rsidRDefault="000717C3" w:rsidP="000535FC">
      <w:pPr>
        <w:rPr>
          <w:rFonts w:ascii="Tahoma" w:hAnsi="Tahoma"/>
          <w:sz w:val="16"/>
          <w:szCs w:val="16"/>
        </w:rPr>
      </w:pPr>
      <w:r>
        <w:rPr>
          <w:rFonts w:ascii="Tahoma" w:hAnsi="Tahoma"/>
          <w:sz w:val="16"/>
          <w:szCs w:val="16"/>
        </w:rPr>
        <w:t>v</w:t>
      </w:r>
      <w:r w:rsidR="00C33D20">
        <w:rPr>
          <w:rFonts w:ascii="Tahoma" w:hAnsi="Tahoma"/>
          <w:sz w:val="16"/>
          <w:szCs w:val="16"/>
        </w:rPr>
        <w:t>15</w:t>
      </w:r>
      <w:r w:rsidR="000535FC">
        <w:rPr>
          <w:rFonts w:ascii="Tahoma" w:hAnsi="Tahoma"/>
          <w:sz w:val="16"/>
          <w:szCs w:val="16"/>
        </w:rPr>
        <w:t xml:space="preserve"> – “</w:t>
      </w:r>
      <w:r w:rsidR="00C33D20">
        <w:rPr>
          <w:rFonts w:ascii="Tahoma" w:hAnsi="Tahoma"/>
          <w:b/>
          <w:sz w:val="16"/>
          <w:szCs w:val="16"/>
        </w:rPr>
        <w:t>Mordecai went out</w:t>
      </w:r>
      <w:r w:rsidR="000535FC">
        <w:rPr>
          <w:rFonts w:ascii="Tahoma" w:hAnsi="Tahoma"/>
          <w:sz w:val="16"/>
          <w:szCs w:val="16"/>
        </w:rPr>
        <w:t xml:space="preserve">” – </w:t>
      </w:r>
      <w:r w:rsidR="00881E86">
        <w:rPr>
          <w:rFonts w:ascii="Tahoma" w:hAnsi="Tahoma"/>
          <w:sz w:val="16"/>
          <w:szCs w:val="16"/>
        </w:rPr>
        <w:t>Christ’s return to earth as royal prince of heaven (</w:t>
      </w:r>
      <w:proofErr w:type="spellStart"/>
      <w:r w:rsidR="00881E86">
        <w:rPr>
          <w:rFonts w:ascii="Tahoma" w:hAnsi="Tahoma"/>
          <w:sz w:val="16"/>
          <w:szCs w:val="16"/>
        </w:rPr>
        <w:t>Psa</w:t>
      </w:r>
      <w:proofErr w:type="spellEnd"/>
      <w:r w:rsidR="00881E86">
        <w:rPr>
          <w:rFonts w:ascii="Tahoma" w:hAnsi="Tahoma"/>
          <w:sz w:val="16"/>
          <w:szCs w:val="16"/>
        </w:rPr>
        <w:t xml:space="preserve"> 2v6-8)  Wearing Ahasuerus </w:t>
      </w:r>
      <w:proofErr w:type="spellStart"/>
      <w:r w:rsidR="00881E86">
        <w:rPr>
          <w:rFonts w:ascii="Tahoma" w:hAnsi="Tahoma"/>
          <w:sz w:val="16"/>
          <w:szCs w:val="16"/>
        </w:rPr>
        <w:t>colours</w:t>
      </w:r>
      <w:proofErr w:type="spellEnd"/>
      <w:r w:rsidR="00881E86">
        <w:rPr>
          <w:rFonts w:ascii="Tahoma" w:hAnsi="Tahoma"/>
          <w:sz w:val="16"/>
          <w:szCs w:val="16"/>
        </w:rPr>
        <w:t xml:space="preserve"> – white and purple (1v6) –The white linen of priestly righteousness (Rev 19v8) and purple of kingly authority (Judges 8v26) and he speaks “peace and truth” (9v30) - King-priest!</w:t>
      </w:r>
    </w:p>
    <w:p w14:paraId="7FC45660" w14:textId="4CAE04F3" w:rsidR="000535FC" w:rsidRDefault="000717C3" w:rsidP="000535FC">
      <w:pPr>
        <w:rPr>
          <w:rFonts w:ascii="Tahoma" w:hAnsi="Tahoma"/>
          <w:sz w:val="16"/>
          <w:szCs w:val="16"/>
        </w:rPr>
      </w:pPr>
      <w:r>
        <w:rPr>
          <w:rFonts w:ascii="Tahoma" w:hAnsi="Tahoma"/>
          <w:sz w:val="16"/>
          <w:szCs w:val="16"/>
        </w:rPr>
        <w:t>v</w:t>
      </w:r>
      <w:r w:rsidR="00881E86">
        <w:rPr>
          <w:rFonts w:ascii="Tahoma" w:hAnsi="Tahoma"/>
          <w:sz w:val="16"/>
          <w:szCs w:val="16"/>
        </w:rPr>
        <w:t>15</w:t>
      </w:r>
      <w:r w:rsidR="000535FC">
        <w:rPr>
          <w:rFonts w:ascii="Tahoma" w:hAnsi="Tahoma"/>
          <w:sz w:val="16"/>
          <w:szCs w:val="16"/>
        </w:rPr>
        <w:t xml:space="preserve"> – “</w:t>
      </w:r>
      <w:r w:rsidR="00881E86">
        <w:rPr>
          <w:rFonts w:ascii="Tahoma" w:hAnsi="Tahoma"/>
          <w:b/>
          <w:sz w:val="16"/>
          <w:szCs w:val="16"/>
        </w:rPr>
        <w:t>crown</w:t>
      </w:r>
      <w:r w:rsidR="000535FC">
        <w:rPr>
          <w:rFonts w:ascii="Tahoma" w:hAnsi="Tahoma"/>
          <w:sz w:val="16"/>
          <w:szCs w:val="16"/>
        </w:rPr>
        <w:t xml:space="preserve">” – </w:t>
      </w:r>
      <w:r w:rsidR="00881E86">
        <w:rPr>
          <w:rFonts w:ascii="Tahoma" w:hAnsi="Tahoma"/>
          <w:sz w:val="16"/>
          <w:szCs w:val="16"/>
        </w:rPr>
        <w:t>Heb – “</w:t>
      </w:r>
      <w:proofErr w:type="spellStart"/>
      <w:r w:rsidR="00881E86">
        <w:rPr>
          <w:rFonts w:ascii="Tahoma" w:hAnsi="Tahoma"/>
          <w:sz w:val="16"/>
          <w:szCs w:val="16"/>
        </w:rPr>
        <w:t>Atarah</w:t>
      </w:r>
      <w:proofErr w:type="spellEnd"/>
      <w:r w:rsidR="00881E86">
        <w:rPr>
          <w:rFonts w:ascii="Tahoma" w:hAnsi="Tahoma"/>
          <w:sz w:val="16"/>
          <w:szCs w:val="16"/>
        </w:rPr>
        <w:t>” Different to 1v11,2v17,6v8 – “Coronet” – Prince royal! Unlike 6v8!</w:t>
      </w:r>
    </w:p>
    <w:p w14:paraId="2A32958A" w14:textId="77929253" w:rsidR="000535FC" w:rsidRDefault="000717C3" w:rsidP="000535FC">
      <w:pPr>
        <w:rPr>
          <w:rFonts w:ascii="Tahoma" w:hAnsi="Tahoma"/>
          <w:sz w:val="16"/>
          <w:szCs w:val="16"/>
        </w:rPr>
      </w:pPr>
      <w:r>
        <w:rPr>
          <w:rFonts w:ascii="Tahoma" w:hAnsi="Tahoma"/>
          <w:sz w:val="16"/>
          <w:szCs w:val="16"/>
        </w:rPr>
        <w:t>v</w:t>
      </w:r>
      <w:r w:rsidR="00881E86">
        <w:rPr>
          <w:rFonts w:ascii="Tahoma" w:hAnsi="Tahoma"/>
          <w:sz w:val="16"/>
          <w:szCs w:val="16"/>
        </w:rPr>
        <w:t>15</w:t>
      </w:r>
      <w:r w:rsidR="000535FC">
        <w:rPr>
          <w:rFonts w:ascii="Tahoma" w:hAnsi="Tahoma"/>
          <w:sz w:val="16"/>
          <w:szCs w:val="16"/>
        </w:rPr>
        <w:t xml:space="preserve"> – “</w:t>
      </w:r>
      <w:r w:rsidR="00881E86">
        <w:rPr>
          <w:rFonts w:ascii="Tahoma" w:hAnsi="Tahoma"/>
          <w:b/>
          <w:sz w:val="16"/>
          <w:szCs w:val="16"/>
        </w:rPr>
        <w:t>city of Shushan rejoiced</w:t>
      </w:r>
      <w:r w:rsidR="000535FC">
        <w:rPr>
          <w:rFonts w:ascii="Tahoma" w:hAnsi="Tahoma"/>
          <w:sz w:val="16"/>
          <w:szCs w:val="16"/>
        </w:rPr>
        <w:t xml:space="preserve">” – </w:t>
      </w:r>
      <w:r w:rsidR="00881E86">
        <w:rPr>
          <w:rFonts w:ascii="Tahoma" w:hAnsi="Tahoma"/>
          <w:sz w:val="16"/>
          <w:szCs w:val="16"/>
        </w:rPr>
        <w:t xml:space="preserve">Reversal of 3v15! Isa 25v9, </w:t>
      </w:r>
      <w:proofErr w:type="spellStart"/>
      <w:r w:rsidR="00881E86">
        <w:rPr>
          <w:rFonts w:ascii="Tahoma" w:hAnsi="Tahoma"/>
          <w:sz w:val="16"/>
          <w:szCs w:val="16"/>
        </w:rPr>
        <w:t>Zeph</w:t>
      </w:r>
      <w:proofErr w:type="spellEnd"/>
      <w:r w:rsidR="00881E86">
        <w:rPr>
          <w:rFonts w:ascii="Tahoma" w:hAnsi="Tahoma"/>
          <w:sz w:val="16"/>
          <w:szCs w:val="16"/>
        </w:rPr>
        <w:t xml:space="preserve"> 3v14-15</w:t>
      </w:r>
    </w:p>
    <w:p w14:paraId="719FA1ED" w14:textId="3D082723" w:rsidR="000535FC" w:rsidRDefault="000717C3" w:rsidP="000535FC">
      <w:pPr>
        <w:rPr>
          <w:rFonts w:ascii="Tahoma" w:hAnsi="Tahoma"/>
          <w:sz w:val="16"/>
          <w:szCs w:val="16"/>
        </w:rPr>
      </w:pPr>
      <w:r>
        <w:rPr>
          <w:rFonts w:ascii="Tahoma" w:hAnsi="Tahoma"/>
          <w:sz w:val="16"/>
          <w:szCs w:val="16"/>
        </w:rPr>
        <w:t>v</w:t>
      </w:r>
      <w:r w:rsidR="00881E86">
        <w:rPr>
          <w:rFonts w:ascii="Tahoma" w:hAnsi="Tahoma"/>
          <w:sz w:val="16"/>
          <w:szCs w:val="16"/>
        </w:rPr>
        <w:t>16</w:t>
      </w:r>
      <w:r w:rsidR="000535FC">
        <w:rPr>
          <w:rFonts w:ascii="Tahoma" w:hAnsi="Tahoma"/>
          <w:sz w:val="16"/>
          <w:szCs w:val="16"/>
        </w:rPr>
        <w:t xml:space="preserve"> – “</w:t>
      </w:r>
      <w:r w:rsidR="00881E86">
        <w:rPr>
          <w:rFonts w:ascii="Tahoma" w:hAnsi="Tahoma"/>
          <w:b/>
          <w:sz w:val="16"/>
          <w:szCs w:val="16"/>
        </w:rPr>
        <w:t>light</w:t>
      </w:r>
      <w:r w:rsidR="00881E86">
        <w:rPr>
          <w:rFonts w:ascii="Tahoma" w:hAnsi="Tahoma"/>
          <w:sz w:val="16"/>
          <w:szCs w:val="16"/>
        </w:rPr>
        <w:t>”</w:t>
      </w:r>
      <w:r w:rsidR="000535FC">
        <w:rPr>
          <w:rFonts w:ascii="Tahoma" w:hAnsi="Tahoma"/>
          <w:sz w:val="16"/>
          <w:szCs w:val="16"/>
        </w:rPr>
        <w:t xml:space="preserve"> – </w:t>
      </w:r>
      <w:r w:rsidR="00881E86">
        <w:rPr>
          <w:rFonts w:ascii="Tahoma" w:hAnsi="Tahoma"/>
          <w:sz w:val="16"/>
          <w:szCs w:val="16"/>
        </w:rPr>
        <w:t>Lit – “luminous sparkle of dew drop” (Isa 26v19) Miraculous national resurrection!</w:t>
      </w:r>
    </w:p>
    <w:p w14:paraId="1413F64A" w14:textId="299BCE94" w:rsidR="000535FC" w:rsidRDefault="000717C3" w:rsidP="000535FC">
      <w:pPr>
        <w:rPr>
          <w:rFonts w:ascii="Tahoma" w:hAnsi="Tahoma"/>
          <w:sz w:val="16"/>
          <w:szCs w:val="16"/>
        </w:rPr>
      </w:pPr>
      <w:r>
        <w:rPr>
          <w:rFonts w:ascii="Tahoma" w:hAnsi="Tahoma"/>
          <w:sz w:val="16"/>
          <w:szCs w:val="16"/>
        </w:rPr>
        <w:t>v</w:t>
      </w:r>
      <w:r w:rsidR="00881E86">
        <w:rPr>
          <w:rFonts w:ascii="Tahoma" w:hAnsi="Tahoma"/>
          <w:sz w:val="16"/>
          <w:szCs w:val="16"/>
        </w:rPr>
        <w:t>17</w:t>
      </w:r>
      <w:r w:rsidR="000535FC">
        <w:rPr>
          <w:rFonts w:ascii="Tahoma" w:hAnsi="Tahoma"/>
          <w:sz w:val="16"/>
          <w:szCs w:val="16"/>
        </w:rPr>
        <w:t xml:space="preserve"> – “</w:t>
      </w:r>
      <w:r w:rsidR="00881E86">
        <w:rPr>
          <w:rFonts w:ascii="Tahoma" w:hAnsi="Tahoma"/>
          <w:b/>
          <w:sz w:val="16"/>
          <w:szCs w:val="16"/>
        </w:rPr>
        <w:t>became Jews</w:t>
      </w:r>
      <w:r w:rsidR="000535FC">
        <w:rPr>
          <w:rFonts w:ascii="Tahoma" w:hAnsi="Tahoma"/>
          <w:sz w:val="16"/>
          <w:szCs w:val="16"/>
        </w:rPr>
        <w:t xml:space="preserve">” – </w:t>
      </w:r>
      <w:r w:rsidR="00881E86">
        <w:rPr>
          <w:rFonts w:ascii="Tahoma" w:hAnsi="Tahoma"/>
          <w:sz w:val="16"/>
          <w:szCs w:val="16"/>
        </w:rPr>
        <w:t xml:space="preserve">RSV </w:t>
      </w:r>
      <w:proofErr w:type="gramStart"/>
      <w:r w:rsidR="00881E86">
        <w:rPr>
          <w:rFonts w:ascii="Tahoma" w:hAnsi="Tahoma"/>
          <w:sz w:val="16"/>
          <w:szCs w:val="16"/>
        </w:rPr>
        <w:t>–“</w:t>
      </w:r>
      <w:proofErr w:type="gramEnd"/>
      <w:r w:rsidR="00881E86">
        <w:rPr>
          <w:rFonts w:ascii="Tahoma" w:hAnsi="Tahoma"/>
          <w:sz w:val="16"/>
          <w:szCs w:val="16"/>
        </w:rPr>
        <w:t xml:space="preserve">Declared themselves” Became proselytes, and the fear of the Jews spread universally (Micah 7v16-17, </w:t>
      </w:r>
      <w:proofErr w:type="spellStart"/>
      <w:r w:rsidR="00881E86">
        <w:rPr>
          <w:rFonts w:ascii="Tahoma" w:hAnsi="Tahoma"/>
          <w:sz w:val="16"/>
          <w:szCs w:val="16"/>
        </w:rPr>
        <w:t>Zech</w:t>
      </w:r>
      <w:proofErr w:type="spellEnd"/>
      <w:r w:rsidR="00881E86">
        <w:rPr>
          <w:rFonts w:ascii="Tahoma" w:hAnsi="Tahoma"/>
          <w:sz w:val="16"/>
          <w:szCs w:val="16"/>
        </w:rPr>
        <w:t xml:space="preserve"> 8v23)</w:t>
      </w:r>
    </w:p>
    <w:p w14:paraId="273DAFB2" w14:textId="77777777" w:rsidR="00A25752" w:rsidRDefault="00A25752" w:rsidP="00A25752">
      <w:pPr>
        <w:rPr>
          <w:rFonts w:ascii="Tahoma" w:hAnsi="Tahoma"/>
          <w:sz w:val="16"/>
          <w:szCs w:val="16"/>
        </w:rPr>
      </w:pPr>
    </w:p>
    <w:p w14:paraId="62BB1CD5" w14:textId="77777777" w:rsidR="000717C3" w:rsidRDefault="000717C3" w:rsidP="00A25752">
      <w:pPr>
        <w:rPr>
          <w:rFonts w:ascii="Tahoma" w:hAnsi="Tahoma"/>
          <w:b/>
          <w:sz w:val="20"/>
          <w:szCs w:val="20"/>
          <w:u w:val="single"/>
        </w:rPr>
      </w:pPr>
    </w:p>
    <w:p w14:paraId="33BFBCA5" w14:textId="77777777" w:rsidR="000717C3" w:rsidRPr="00001312" w:rsidRDefault="000717C3" w:rsidP="000717C3">
      <w:pPr>
        <w:jc w:val="center"/>
        <w:rPr>
          <w:rFonts w:ascii="Tahoma" w:hAnsi="Tahoma"/>
          <w:b/>
          <w:sz w:val="32"/>
          <w:szCs w:val="32"/>
        </w:rPr>
      </w:pPr>
      <w:r w:rsidRPr="00001312">
        <w:rPr>
          <w:rFonts w:ascii="Tahoma" w:hAnsi="Tahoma"/>
          <w:b/>
          <w:sz w:val="32"/>
          <w:szCs w:val="32"/>
        </w:rPr>
        <w:t>Esther – Queen of Destiny</w:t>
      </w:r>
    </w:p>
    <w:p w14:paraId="256A74E8" w14:textId="2A132B6C" w:rsidR="003B10FE" w:rsidRDefault="003B10FE" w:rsidP="003B10FE">
      <w:pPr>
        <w:jc w:val="center"/>
        <w:rPr>
          <w:rFonts w:ascii="Tahoma" w:hAnsi="Tahoma"/>
          <w:sz w:val="20"/>
          <w:szCs w:val="20"/>
        </w:rPr>
      </w:pPr>
      <w:proofErr w:type="spellStart"/>
      <w:r>
        <w:rPr>
          <w:rFonts w:ascii="Tahoma" w:hAnsi="Tahoma"/>
          <w:sz w:val="20"/>
          <w:szCs w:val="20"/>
        </w:rPr>
        <w:t>Whatshan</w:t>
      </w:r>
      <w:proofErr w:type="spellEnd"/>
      <w:r>
        <w:rPr>
          <w:rFonts w:ascii="Tahoma" w:hAnsi="Tahoma"/>
          <w:sz w:val="20"/>
          <w:szCs w:val="20"/>
        </w:rPr>
        <w:t xml:space="preserve"> Lake </w:t>
      </w:r>
      <w:r w:rsidRPr="00001312">
        <w:rPr>
          <w:rFonts w:ascii="Tahoma" w:hAnsi="Tahoma"/>
          <w:sz w:val="20"/>
          <w:szCs w:val="20"/>
        </w:rPr>
        <w:t>20</w:t>
      </w:r>
      <w:r>
        <w:rPr>
          <w:rFonts w:ascii="Tahoma" w:hAnsi="Tahoma"/>
          <w:sz w:val="20"/>
          <w:szCs w:val="20"/>
        </w:rPr>
        <w:t xml:space="preserve">19 Bible Marking Notes – Bro Nathan Lewis - Study </w:t>
      </w:r>
      <w:r>
        <w:rPr>
          <w:rFonts w:ascii="Tahoma" w:hAnsi="Tahoma"/>
          <w:sz w:val="20"/>
          <w:szCs w:val="20"/>
        </w:rPr>
        <w:t>6</w:t>
      </w:r>
      <w:bookmarkStart w:id="0" w:name="_GoBack"/>
      <w:bookmarkEnd w:id="0"/>
    </w:p>
    <w:p w14:paraId="7AEEFBE2" w14:textId="77777777" w:rsidR="000717C3" w:rsidRDefault="000717C3" w:rsidP="000717C3">
      <w:pPr>
        <w:jc w:val="center"/>
        <w:rPr>
          <w:rFonts w:ascii="Tahoma" w:hAnsi="Tahoma"/>
          <w:sz w:val="20"/>
          <w:szCs w:val="20"/>
        </w:rPr>
      </w:pPr>
    </w:p>
    <w:p w14:paraId="3D420044" w14:textId="77777777" w:rsidR="000717C3" w:rsidRDefault="000717C3" w:rsidP="000717C3">
      <w:pPr>
        <w:rPr>
          <w:rFonts w:ascii="Tahoma" w:hAnsi="Tahoma"/>
          <w:b/>
          <w:sz w:val="20"/>
          <w:szCs w:val="20"/>
          <w:u w:val="single"/>
        </w:rPr>
      </w:pPr>
      <w:r>
        <w:rPr>
          <w:rFonts w:ascii="Tahoma" w:hAnsi="Tahoma"/>
          <w:b/>
          <w:sz w:val="20"/>
          <w:szCs w:val="20"/>
          <w:u w:val="single"/>
        </w:rPr>
        <w:t>8v1-2</w:t>
      </w:r>
      <w:r w:rsidRPr="004D6930">
        <w:rPr>
          <w:rFonts w:ascii="Tahoma" w:hAnsi="Tahoma"/>
          <w:b/>
          <w:sz w:val="20"/>
          <w:szCs w:val="20"/>
          <w:u w:val="single"/>
        </w:rPr>
        <w:t xml:space="preserve"> – The </w:t>
      </w:r>
      <w:r>
        <w:rPr>
          <w:rFonts w:ascii="Tahoma" w:hAnsi="Tahoma"/>
          <w:b/>
          <w:sz w:val="20"/>
          <w:szCs w:val="20"/>
          <w:u w:val="single"/>
        </w:rPr>
        <w:t>Transfer of power to Mordecai</w:t>
      </w:r>
    </w:p>
    <w:p w14:paraId="28111196" w14:textId="77777777" w:rsidR="000717C3" w:rsidRDefault="000717C3" w:rsidP="000717C3">
      <w:pPr>
        <w:rPr>
          <w:rFonts w:ascii="Tahoma" w:hAnsi="Tahoma"/>
          <w:sz w:val="16"/>
          <w:szCs w:val="16"/>
        </w:rPr>
      </w:pPr>
      <w:r>
        <w:rPr>
          <w:rFonts w:ascii="Tahoma" w:hAnsi="Tahoma"/>
          <w:sz w:val="16"/>
          <w:szCs w:val="16"/>
        </w:rPr>
        <w:t>v1 - “</w:t>
      </w:r>
      <w:r>
        <w:rPr>
          <w:rFonts w:ascii="Tahoma" w:hAnsi="Tahoma"/>
          <w:b/>
          <w:sz w:val="16"/>
          <w:szCs w:val="16"/>
        </w:rPr>
        <w:t>On that day</w:t>
      </w:r>
      <w:r>
        <w:rPr>
          <w:rFonts w:ascii="Tahoma" w:hAnsi="Tahoma"/>
          <w:sz w:val="16"/>
          <w:szCs w:val="16"/>
        </w:rPr>
        <w:t>” – Esther 3v12-8v2 (the very heart of the book) all takes place over just 4 days! The days of the death, burial and resurrection of Christ (14</w:t>
      </w:r>
      <w:r w:rsidRPr="002F793E">
        <w:rPr>
          <w:rFonts w:ascii="Tahoma" w:hAnsi="Tahoma"/>
          <w:sz w:val="16"/>
          <w:szCs w:val="16"/>
          <w:vertAlign w:val="superscript"/>
        </w:rPr>
        <w:t>th</w:t>
      </w:r>
      <w:r>
        <w:rPr>
          <w:rFonts w:ascii="Tahoma" w:hAnsi="Tahoma"/>
          <w:sz w:val="16"/>
          <w:szCs w:val="16"/>
        </w:rPr>
        <w:t>-17</w:t>
      </w:r>
      <w:r w:rsidRPr="002F793E">
        <w:rPr>
          <w:rFonts w:ascii="Tahoma" w:hAnsi="Tahoma"/>
          <w:sz w:val="16"/>
          <w:szCs w:val="16"/>
          <w:vertAlign w:val="superscript"/>
        </w:rPr>
        <w:t>th</w:t>
      </w:r>
      <w:r>
        <w:rPr>
          <w:rFonts w:ascii="Tahoma" w:hAnsi="Tahoma"/>
          <w:sz w:val="16"/>
          <w:szCs w:val="16"/>
        </w:rPr>
        <w:t xml:space="preserve"> Abib!)  </w:t>
      </w:r>
    </w:p>
    <w:p w14:paraId="31DC7C03" w14:textId="77777777" w:rsidR="000717C3" w:rsidRPr="002F793E" w:rsidRDefault="000717C3" w:rsidP="000717C3">
      <w:pPr>
        <w:rPr>
          <w:rFonts w:ascii="Tahoma" w:hAnsi="Tahoma"/>
          <w:sz w:val="16"/>
          <w:szCs w:val="16"/>
        </w:rPr>
      </w:pPr>
      <w:r>
        <w:rPr>
          <w:rFonts w:ascii="Tahoma" w:hAnsi="Tahoma"/>
          <w:sz w:val="16"/>
          <w:szCs w:val="16"/>
        </w:rPr>
        <w:t>v1 - “</w:t>
      </w:r>
      <w:r>
        <w:rPr>
          <w:rFonts w:ascii="Tahoma" w:hAnsi="Tahoma"/>
          <w:b/>
          <w:sz w:val="16"/>
          <w:szCs w:val="16"/>
        </w:rPr>
        <w:t xml:space="preserve">give the house of Haman the Jew’s enemy unto Esther” </w:t>
      </w:r>
      <w:r>
        <w:rPr>
          <w:rFonts w:ascii="Tahoma" w:hAnsi="Tahoma"/>
          <w:sz w:val="16"/>
          <w:szCs w:val="16"/>
        </w:rPr>
        <w:t>- Not inconsiderable wealth! (3v9). This is the saints inheriting the world! (Isa 61v6, Dan 7v18, II Cor 6v10)</w:t>
      </w:r>
    </w:p>
    <w:p w14:paraId="728E54BB" w14:textId="77777777" w:rsidR="000717C3" w:rsidRDefault="000717C3" w:rsidP="000717C3">
      <w:pPr>
        <w:rPr>
          <w:rFonts w:ascii="Tahoma" w:hAnsi="Tahoma"/>
          <w:sz w:val="16"/>
          <w:szCs w:val="16"/>
        </w:rPr>
      </w:pPr>
      <w:r>
        <w:rPr>
          <w:rFonts w:ascii="Tahoma" w:hAnsi="Tahoma"/>
          <w:sz w:val="16"/>
          <w:szCs w:val="16"/>
        </w:rPr>
        <w:t>v1 - “</w:t>
      </w:r>
      <w:r>
        <w:rPr>
          <w:rFonts w:ascii="Tahoma" w:hAnsi="Tahoma"/>
          <w:b/>
          <w:sz w:val="16"/>
          <w:szCs w:val="16"/>
        </w:rPr>
        <w:t>Mordecai came before the King</w:t>
      </w:r>
      <w:r>
        <w:rPr>
          <w:rFonts w:ascii="Tahoma" w:hAnsi="Tahoma"/>
          <w:sz w:val="16"/>
          <w:szCs w:val="16"/>
        </w:rPr>
        <w:t xml:space="preserve">” – No indication that till now Mordecai and the King had ever seen each other in person! Here is the ascension of Christ to God’s </w:t>
      </w:r>
      <w:proofErr w:type="spellStart"/>
      <w:r>
        <w:rPr>
          <w:rFonts w:ascii="Tahoma" w:hAnsi="Tahoma"/>
          <w:sz w:val="16"/>
          <w:szCs w:val="16"/>
        </w:rPr>
        <w:t>throneroom</w:t>
      </w:r>
      <w:proofErr w:type="spellEnd"/>
      <w:r>
        <w:rPr>
          <w:rFonts w:ascii="Tahoma" w:hAnsi="Tahoma"/>
          <w:sz w:val="16"/>
          <w:szCs w:val="16"/>
        </w:rPr>
        <w:t>! (Dan 7v13-14) From a lowly Jewish captive gatekeeper to Prime Minister of all the world! Type of us all- personal pedigree is irrelevant! Since he had been advanced on his own merits now Esther reveals her relationship to this great man! From this moment on, Mordecai takes on the role of Esther’s husband in the story!</w:t>
      </w:r>
    </w:p>
    <w:p w14:paraId="59557B60" w14:textId="77777777" w:rsidR="000717C3" w:rsidRDefault="000717C3" w:rsidP="000717C3">
      <w:pPr>
        <w:rPr>
          <w:rFonts w:ascii="Tahoma" w:hAnsi="Tahoma"/>
          <w:sz w:val="16"/>
          <w:szCs w:val="16"/>
        </w:rPr>
      </w:pPr>
      <w:r>
        <w:rPr>
          <w:rFonts w:ascii="Tahoma" w:hAnsi="Tahoma"/>
          <w:sz w:val="16"/>
          <w:szCs w:val="16"/>
        </w:rPr>
        <w:t>v2 – “</w:t>
      </w:r>
      <w:r>
        <w:rPr>
          <w:rFonts w:ascii="Tahoma" w:hAnsi="Tahoma"/>
          <w:b/>
          <w:sz w:val="16"/>
          <w:szCs w:val="16"/>
        </w:rPr>
        <w:t>his ring</w:t>
      </w:r>
      <w:r>
        <w:rPr>
          <w:rFonts w:ascii="Tahoma" w:hAnsi="Tahoma"/>
          <w:sz w:val="16"/>
          <w:szCs w:val="16"/>
        </w:rPr>
        <w:t>” – Transfer of all power and authority from King Sin to the one who was stronger! (I Peter 3v22, John 5v22) He now possesses the gates of his enemies! (Gen 22v17)</w:t>
      </w:r>
    </w:p>
    <w:p w14:paraId="3F6AEC04" w14:textId="77777777" w:rsidR="000717C3" w:rsidRDefault="000717C3" w:rsidP="000717C3">
      <w:pPr>
        <w:rPr>
          <w:rFonts w:ascii="Tahoma" w:hAnsi="Tahoma"/>
          <w:sz w:val="16"/>
          <w:szCs w:val="16"/>
        </w:rPr>
      </w:pPr>
    </w:p>
    <w:p w14:paraId="03ED1CA4" w14:textId="77777777" w:rsidR="000717C3" w:rsidRDefault="000717C3" w:rsidP="000717C3">
      <w:pPr>
        <w:rPr>
          <w:rFonts w:ascii="Tahoma" w:hAnsi="Tahoma"/>
          <w:b/>
          <w:sz w:val="20"/>
          <w:szCs w:val="20"/>
          <w:u w:val="single"/>
        </w:rPr>
      </w:pPr>
      <w:r>
        <w:rPr>
          <w:rFonts w:ascii="Tahoma" w:hAnsi="Tahoma"/>
          <w:b/>
          <w:sz w:val="20"/>
          <w:szCs w:val="20"/>
          <w:u w:val="single"/>
        </w:rPr>
        <w:t xml:space="preserve">8v3-14 </w:t>
      </w:r>
      <w:r w:rsidRPr="004D6930">
        <w:rPr>
          <w:rFonts w:ascii="Tahoma" w:hAnsi="Tahoma"/>
          <w:b/>
          <w:sz w:val="20"/>
          <w:szCs w:val="20"/>
          <w:u w:val="single"/>
        </w:rPr>
        <w:t xml:space="preserve">– </w:t>
      </w:r>
      <w:r>
        <w:rPr>
          <w:rFonts w:ascii="Tahoma" w:hAnsi="Tahoma"/>
          <w:b/>
          <w:sz w:val="20"/>
          <w:szCs w:val="20"/>
          <w:u w:val="single"/>
        </w:rPr>
        <w:t>Another irreversible decree</w:t>
      </w:r>
    </w:p>
    <w:p w14:paraId="3A70621F" w14:textId="77777777" w:rsidR="000717C3" w:rsidRDefault="000717C3" w:rsidP="000717C3">
      <w:pPr>
        <w:rPr>
          <w:rFonts w:ascii="Tahoma" w:hAnsi="Tahoma"/>
          <w:sz w:val="16"/>
          <w:szCs w:val="16"/>
        </w:rPr>
      </w:pPr>
      <w:r>
        <w:rPr>
          <w:rFonts w:ascii="Tahoma" w:hAnsi="Tahoma"/>
          <w:sz w:val="16"/>
          <w:szCs w:val="16"/>
        </w:rPr>
        <w:t>v3 – “</w:t>
      </w:r>
      <w:r>
        <w:rPr>
          <w:rFonts w:ascii="Tahoma" w:hAnsi="Tahoma"/>
          <w:b/>
          <w:sz w:val="16"/>
          <w:szCs w:val="16"/>
        </w:rPr>
        <w:t xml:space="preserve">Esther </w:t>
      </w:r>
      <w:proofErr w:type="spellStart"/>
      <w:r>
        <w:rPr>
          <w:rFonts w:ascii="Tahoma" w:hAnsi="Tahoma"/>
          <w:b/>
          <w:sz w:val="16"/>
          <w:szCs w:val="16"/>
        </w:rPr>
        <w:t>spake</w:t>
      </w:r>
      <w:proofErr w:type="spellEnd"/>
      <w:r>
        <w:rPr>
          <w:rFonts w:ascii="Tahoma" w:hAnsi="Tahoma"/>
          <w:b/>
          <w:sz w:val="16"/>
          <w:szCs w:val="16"/>
        </w:rPr>
        <w:t xml:space="preserve"> yet again</w:t>
      </w:r>
      <w:r>
        <w:rPr>
          <w:rFonts w:ascii="Tahoma" w:hAnsi="Tahoma"/>
          <w:sz w:val="16"/>
          <w:szCs w:val="16"/>
        </w:rPr>
        <w:t xml:space="preserve">” </w:t>
      </w:r>
      <w:proofErr w:type="gramStart"/>
      <w:r>
        <w:rPr>
          <w:rFonts w:ascii="Tahoma" w:hAnsi="Tahoma"/>
          <w:sz w:val="16"/>
          <w:szCs w:val="16"/>
        </w:rPr>
        <w:t>–  Even</w:t>
      </w:r>
      <w:proofErr w:type="gramEnd"/>
      <w:r>
        <w:rPr>
          <w:rFonts w:ascii="Tahoma" w:hAnsi="Tahoma"/>
          <w:sz w:val="16"/>
          <w:szCs w:val="16"/>
        </w:rPr>
        <w:t xml:space="preserve"> though Haman (King Sin) is dead, his iniquitous decree of death still stands! It is the last enemy to be destroyed! (I Cor 15v26) Cp v9 – It is exactly 70 days since Haman’s decree (3v12) and on the principle of a day for a year, this is the end of the Bride’s lifetime, and even though King Sin is dead, we still have the problem of death! Even Christ was under </w:t>
      </w:r>
      <w:proofErr w:type="gramStart"/>
      <w:r>
        <w:rPr>
          <w:rFonts w:ascii="Tahoma" w:hAnsi="Tahoma"/>
          <w:sz w:val="16"/>
          <w:szCs w:val="16"/>
        </w:rPr>
        <w:t>it’s</w:t>
      </w:r>
      <w:proofErr w:type="gramEnd"/>
      <w:r>
        <w:rPr>
          <w:rFonts w:ascii="Tahoma" w:hAnsi="Tahoma"/>
          <w:sz w:val="16"/>
          <w:szCs w:val="16"/>
        </w:rPr>
        <w:t xml:space="preserve"> dominion (Rom 6v9-10). 70 is probationary period (II Chron 36v21) which starts with a decree of death and ends with one of life and freedom and deliverance!</w:t>
      </w:r>
    </w:p>
    <w:p w14:paraId="04710EFD" w14:textId="77777777" w:rsidR="000717C3" w:rsidRDefault="000717C3" w:rsidP="000717C3">
      <w:pPr>
        <w:rPr>
          <w:rFonts w:ascii="Tahoma" w:hAnsi="Tahoma"/>
          <w:sz w:val="16"/>
          <w:szCs w:val="16"/>
        </w:rPr>
      </w:pPr>
      <w:r>
        <w:rPr>
          <w:rFonts w:ascii="Tahoma" w:hAnsi="Tahoma"/>
          <w:sz w:val="16"/>
          <w:szCs w:val="16"/>
        </w:rPr>
        <w:t>v3 – “</w:t>
      </w:r>
      <w:r w:rsidRPr="0013458C">
        <w:rPr>
          <w:rFonts w:ascii="Tahoma" w:hAnsi="Tahoma"/>
          <w:b/>
          <w:sz w:val="16"/>
          <w:szCs w:val="16"/>
        </w:rPr>
        <w:t>device</w:t>
      </w:r>
      <w:r>
        <w:rPr>
          <w:rFonts w:ascii="Tahoma" w:hAnsi="Tahoma"/>
          <w:sz w:val="16"/>
          <w:szCs w:val="16"/>
        </w:rPr>
        <w:t>” – Same word as “evil thought” (</w:t>
      </w:r>
      <w:proofErr w:type="spellStart"/>
      <w:r>
        <w:rPr>
          <w:rFonts w:ascii="Tahoma" w:hAnsi="Tahoma"/>
          <w:sz w:val="16"/>
          <w:szCs w:val="16"/>
        </w:rPr>
        <w:t>Ezek</w:t>
      </w:r>
      <w:proofErr w:type="spellEnd"/>
      <w:r>
        <w:rPr>
          <w:rFonts w:ascii="Tahoma" w:hAnsi="Tahoma"/>
          <w:sz w:val="16"/>
          <w:szCs w:val="16"/>
        </w:rPr>
        <w:t xml:space="preserve"> 38v10)! Another Agagite!</w:t>
      </w:r>
    </w:p>
    <w:p w14:paraId="0058BD95" w14:textId="77777777" w:rsidR="000717C3" w:rsidRDefault="000717C3" w:rsidP="000717C3">
      <w:pPr>
        <w:rPr>
          <w:rFonts w:ascii="Tahoma" w:hAnsi="Tahoma"/>
          <w:sz w:val="16"/>
          <w:szCs w:val="16"/>
        </w:rPr>
      </w:pPr>
      <w:r>
        <w:rPr>
          <w:rFonts w:ascii="Tahoma" w:hAnsi="Tahoma"/>
          <w:sz w:val="16"/>
          <w:szCs w:val="16"/>
        </w:rPr>
        <w:t>v4 – “</w:t>
      </w:r>
      <w:r>
        <w:rPr>
          <w:rFonts w:ascii="Tahoma" w:hAnsi="Tahoma"/>
          <w:b/>
          <w:sz w:val="16"/>
          <w:szCs w:val="16"/>
        </w:rPr>
        <w:t>arose</w:t>
      </w:r>
      <w:r>
        <w:rPr>
          <w:rFonts w:ascii="Tahoma" w:hAnsi="Tahoma"/>
          <w:sz w:val="16"/>
          <w:szCs w:val="16"/>
        </w:rPr>
        <w:t xml:space="preserve">” – After </w:t>
      </w:r>
      <w:proofErr w:type="gramStart"/>
      <w:r>
        <w:rPr>
          <w:rFonts w:ascii="Tahoma" w:hAnsi="Tahoma"/>
          <w:sz w:val="16"/>
          <w:szCs w:val="16"/>
        </w:rPr>
        <w:t>70 day</w:t>
      </w:r>
      <w:proofErr w:type="gramEnd"/>
      <w:r>
        <w:rPr>
          <w:rFonts w:ascii="Tahoma" w:hAnsi="Tahoma"/>
          <w:sz w:val="16"/>
          <w:szCs w:val="16"/>
        </w:rPr>
        <w:t xml:space="preserve"> years, once the King has seen her tears and cries to save her brethren, the true bride now receives immortality and acceptance! </w:t>
      </w:r>
    </w:p>
    <w:p w14:paraId="676D9D0C" w14:textId="77777777" w:rsidR="000717C3" w:rsidRDefault="000717C3" w:rsidP="000717C3">
      <w:pPr>
        <w:rPr>
          <w:rFonts w:ascii="Tahoma" w:hAnsi="Tahoma"/>
          <w:sz w:val="16"/>
          <w:szCs w:val="16"/>
        </w:rPr>
      </w:pPr>
      <w:r>
        <w:rPr>
          <w:rFonts w:ascii="Tahoma" w:hAnsi="Tahoma"/>
          <w:sz w:val="16"/>
          <w:szCs w:val="16"/>
        </w:rPr>
        <w:t>v5 – “</w:t>
      </w:r>
      <w:r>
        <w:rPr>
          <w:rFonts w:ascii="Tahoma" w:hAnsi="Tahoma"/>
          <w:b/>
          <w:sz w:val="16"/>
          <w:szCs w:val="16"/>
        </w:rPr>
        <w:t>the things see right before the King</w:t>
      </w:r>
      <w:r>
        <w:rPr>
          <w:rFonts w:ascii="Tahoma" w:hAnsi="Tahoma"/>
          <w:sz w:val="16"/>
          <w:szCs w:val="16"/>
        </w:rPr>
        <w:t>” – v5-6 is record of Esther’s words from v3. Esther’s suggestion is that the whole idea was not really a royal decree as it came from Haman (an Agagite), and the King was deceived, but Psalm 45v4-6, Heb 1v8 make clear that the King must always be righteous, and there will be no compromises to accommodate mercy, no bending of the rules – The Law that “wages of sin is death”, and that “all flesh must die” is immutable</w:t>
      </w:r>
    </w:p>
    <w:p w14:paraId="732EBDBC" w14:textId="77777777" w:rsidR="000717C3" w:rsidRDefault="000717C3" w:rsidP="000717C3">
      <w:pPr>
        <w:rPr>
          <w:rFonts w:ascii="Tahoma" w:hAnsi="Tahoma"/>
          <w:sz w:val="16"/>
          <w:szCs w:val="16"/>
        </w:rPr>
      </w:pPr>
      <w:r>
        <w:rPr>
          <w:rFonts w:ascii="Tahoma" w:hAnsi="Tahoma"/>
          <w:sz w:val="16"/>
          <w:szCs w:val="16"/>
        </w:rPr>
        <w:t>v7 – “</w:t>
      </w:r>
      <w:r>
        <w:rPr>
          <w:rFonts w:ascii="Tahoma" w:hAnsi="Tahoma"/>
          <w:b/>
          <w:sz w:val="16"/>
          <w:szCs w:val="16"/>
        </w:rPr>
        <w:t>Behold</w:t>
      </w:r>
      <w:r>
        <w:rPr>
          <w:rFonts w:ascii="Tahoma" w:hAnsi="Tahoma"/>
          <w:sz w:val="16"/>
          <w:szCs w:val="16"/>
        </w:rPr>
        <w:t>” – King reminds Esther that he is not anti-Semitic! Has given her the world and Haman!</w:t>
      </w:r>
    </w:p>
    <w:p w14:paraId="6331BE7F" w14:textId="77777777" w:rsidR="000717C3" w:rsidRDefault="000717C3" w:rsidP="000717C3">
      <w:pPr>
        <w:rPr>
          <w:rFonts w:ascii="Tahoma" w:hAnsi="Tahoma"/>
          <w:sz w:val="16"/>
          <w:szCs w:val="16"/>
        </w:rPr>
      </w:pPr>
      <w:r>
        <w:rPr>
          <w:rFonts w:ascii="Tahoma" w:hAnsi="Tahoma"/>
          <w:sz w:val="16"/>
          <w:szCs w:val="16"/>
        </w:rPr>
        <w:t>v8 – “</w:t>
      </w:r>
      <w:r>
        <w:rPr>
          <w:rFonts w:ascii="Tahoma" w:hAnsi="Tahoma"/>
          <w:b/>
          <w:sz w:val="16"/>
          <w:szCs w:val="16"/>
        </w:rPr>
        <w:t>for the Jews</w:t>
      </w:r>
      <w:r>
        <w:rPr>
          <w:rFonts w:ascii="Tahoma" w:hAnsi="Tahoma"/>
          <w:sz w:val="16"/>
          <w:szCs w:val="16"/>
        </w:rPr>
        <w:t>” – The only way around the unchangeable Law of Haman is to make one more powerful “for the Jews” – This is the forgiveness of sins in type – more powerful than Sin! Made in the King’s name (John 14v14) and sealed by the King’s ring! (II Tim 2v19)</w:t>
      </w:r>
    </w:p>
    <w:p w14:paraId="0665E8E1" w14:textId="77777777" w:rsidR="000717C3" w:rsidRDefault="000717C3" w:rsidP="000717C3">
      <w:pPr>
        <w:rPr>
          <w:rFonts w:ascii="Tahoma" w:hAnsi="Tahoma"/>
          <w:sz w:val="16"/>
          <w:szCs w:val="16"/>
        </w:rPr>
      </w:pPr>
      <w:r>
        <w:rPr>
          <w:rFonts w:ascii="Tahoma" w:hAnsi="Tahoma"/>
          <w:sz w:val="16"/>
          <w:szCs w:val="16"/>
        </w:rPr>
        <w:t>v9 – “</w:t>
      </w:r>
      <w:r>
        <w:rPr>
          <w:rFonts w:ascii="Tahoma" w:hAnsi="Tahoma"/>
          <w:b/>
          <w:sz w:val="16"/>
          <w:szCs w:val="16"/>
        </w:rPr>
        <w:t>all that Mordecai commanded</w:t>
      </w:r>
      <w:r>
        <w:rPr>
          <w:rFonts w:ascii="Tahoma" w:hAnsi="Tahoma"/>
          <w:sz w:val="16"/>
          <w:szCs w:val="16"/>
        </w:rPr>
        <w:t>” – This is Col 2v14-15 – A decree of life! Reverse of 3v13!</w:t>
      </w:r>
    </w:p>
    <w:p w14:paraId="0EA3B1F2" w14:textId="77777777" w:rsidR="000717C3" w:rsidRDefault="000717C3" w:rsidP="000717C3">
      <w:pPr>
        <w:rPr>
          <w:rFonts w:ascii="Tahoma" w:hAnsi="Tahoma"/>
          <w:sz w:val="16"/>
          <w:szCs w:val="16"/>
        </w:rPr>
      </w:pPr>
      <w:r>
        <w:rPr>
          <w:rFonts w:ascii="Tahoma" w:hAnsi="Tahoma"/>
          <w:sz w:val="16"/>
          <w:szCs w:val="16"/>
        </w:rPr>
        <w:t>v10 - “</w:t>
      </w:r>
      <w:r>
        <w:rPr>
          <w:rFonts w:ascii="Tahoma" w:hAnsi="Tahoma"/>
          <w:b/>
          <w:sz w:val="16"/>
          <w:szCs w:val="16"/>
        </w:rPr>
        <w:t>horseback</w:t>
      </w:r>
      <w:r>
        <w:rPr>
          <w:rFonts w:ascii="Tahoma" w:hAnsi="Tahoma"/>
          <w:sz w:val="16"/>
          <w:szCs w:val="16"/>
        </w:rPr>
        <w:t>” – RSV – “Swift horses, used in the King’s service, bred in the royal stud” This is the emissaries of Judah – God’s goodly royal horse (</w:t>
      </w:r>
      <w:proofErr w:type="spellStart"/>
      <w:r>
        <w:rPr>
          <w:rFonts w:ascii="Tahoma" w:hAnsi="Tahoma"/>
          <w:sz w:val="16"/>
          <w:szCs w:val="16"/>
        </w:rPr>
        <w:t>Zech</w:t>
      </w:r>
      <w:proofErr w:type="spellEnd"/>
      <w:r>
        <w:rPr>
          <w:rFonts w:ascii="Tahoma" w:hAnsi="Tahoma"/>
          <w:sz w:val="16"/>
          <w:szCs w:val="16"/>
        </w:rPr>
        <w:t xml:space="preserve"> 10v3) sent with God’s promise (</w:t>
      </w:r>
      <w:proofErr w:type="spellStart"/>
      <w:r>
        <w:rPr>
          <w:rFonts w:ascii="Tahoma" w:hAnsi="Tahoma"/>
          <w:sz w:val="16"/>
          <w:szCs w:val="16"/>
        </w:rPr>
        <w:t>Zech</w:t>
      </w:r>
      <w:proofErr w:type="spellEnd"/>
      <w:r>
        <w:rPr>
          <w:rFonts w:ascii="Tahoma" w:hAnsi="Tahoma"/>
          <w:sz w:val="16"/>
          <w:szCs w:val="16"/>
        </w:rPr>
        <w:t xml:space="preserve"> 12v7)  </w:t>
      </w:r>
    </w:p>
    <w:p w14:paraId="38EE38DA" w14:textId="77777777" w:rsidR="000717C3" w:rsidRDefault="000717C3" w:rsidP="000717C3">
      <w:pPr>
        <w:rPr>
          <w:rFonts w:ascii="Tahoma" w:hAnsi="Tahoma"/>
          <w:sz w:val="16"/>
          <w:szCs w:val="16"/>
        </w:rPr>
      </w:pPr>
      <w:r>
        <w:rPr>
          <w:rFonts w:ascii="Tahoma" w:hAnsi="Tahoma"/>
          <w:sz w:val="16"/>
          <w:szCs w:val="16"/>
        </w:rPr>
        <w:t>v11 - “</w:t>
      </w:r>
      <w:r>
        <w:rPr>
          <w:rFonts w:ascii="Tahoma" w:hAnsi="Tahoma"/>
          <w:b/>
          <w:sz w:val="16"/>
          <w:szCs w:val="16"/>
        </w:rPr>
        <w:t>gather themselves together</w:t>
      </w:r>
      <w:r>
        <w:rPr>
          <w:rFonts w:ascii="Tahoma" w:hAnsi="Tahoma"/>
          <w:sz w:val="16"/>
          <w:szCs w:val="16"/>
        </w:rPr>
        <w:t>” – Key phrase (9v2,15,16,18) Beasts in v10 same as Isa 66v15-20 – This is the work of Elijah and Second Exodus and salvation of Jewry – fight their way home!</w:t>
      </w:r>
    </w:p>
    <w:p w14:paraId="2607D5EB" w14:textId="77777777" w:rsidR="000717C3" w:rsidRDefault="000717C3" w:rsidP="000717C3">
      <w:pPr>
        <w:rPr>
          <w:rFonts w:ascii="Tahoma" w:hAnsi="Tahoma"/>
          <w:sz w:val="16"/>
          <w:szCs w:val="16"/>
        </w:rPr>
      </w:pPr>
    </w:p>
    <w:p w14:paraId="15A6603B" w14:textId="77777777" w:rsidR="000717C3" w:rsidRDefault="000717C3" w:rsidP="000717C3">
      <w:pPr>
        <w:rPr>
          <w:rFonts w:ascii="Tahoma" w:hAnsi="Tahoma"/>
          <w:b/>
          <w:sz w:val="20"/>
          <w:szCs w:val="20"/>
          <w:u w:val="single"/>
        </w:rPr>
      </w:pPr>
      <w:r>
        <w:rPr>
          <w:rFonts w:ascii="Tahoma" w:hAnsi="Tahoma"/>
          <w:b/>
          <w:sz w:val="20"/>
          <w:szCs w:val="20"/>
          <w:u w:val="single"/>
        </w:rPr>
        <w:t xml:space="preserve">8v15-17 </w:t>
      </w:r>
      <w:r w:rsidRPr="004D6930">
        <w:rPr>
          <w:rFonts w:ascii="Tahoma" w:hAnsi="Tahoma"/>
          <w:b/>
          <w:sz w:val="20"/>
          <w:szCs w:val="20"/>
          <w:u w:val="single"/>
        </w:rPr>
        <w:t xml:space="preserve">– </w:t>
      </w:r>
      <w:r>
        <w:rPr>
          <w:rFonts w:ascii="Tahoma" w:hAnsi="Tahoma"/>
          <w:b/>
          <w:sz w:val="20"/>
          <w:szCs w:val="20"/>
          <w:u w:val="single"/>
        </w:rPr>
        <w:t>Mordecai’s coronation</w:t>
      </w:r>
    </w:p>
    <w:p w14:paraId="2AC67254" w14:textId="77777777" w:rsidR="000717C3" w:rsidRDefault="000717C3" w:rsidP="000717C3">
      <w:pPr>
        <w:rPr>
          <w:rFonts w:ascii="Tahoma" w:hAnsi="Tahoma"/>
          <w:sz w:val="16"/>
          <w:szCs w:val="16"/>
        </w:rPr>
      </w:pPr>
      <w:r>
        <w:rPr>
          <w:rFonts w:ascii="Tahoma" w:hAnsi="Tahoma"/>
          <w:sz w:val="16"/>
          <w:szCs w:val="16"/>
        </w:rPr>
        <w:t>v15 – “</w:t>
      </w:r>
      <w:r>
        <w:rPr>
          <w:rFonts w:ascii="Tahoma" w:hAnsi="Tahoma"/>
          <w:b/>
          <w:sz w:val="16"/>
          <w:szCs w:val="16"/>
        </w:rPr>
        <w:t>Mordecai went out</w:t>
      </w:r>
      <w:r>
        <w:rPr>
          <w:rFonts w:ascii="Tahoma" w:hAnsi="Tahoma"/>
          <w:sz w:val="16"/>
          <w:szCs w:val="16"/>
        </w:rPr>
        <w:t>” – Christ’s return to earth as royal prince of heaven (</w:t>
      </w:r>
      <w:proofErr w:type="spellStart"/>
      <w:r>
        <w:rPr>
          <w:rFonts w:ascii="Tahoma" w:hAnsi="Tahoma"/>
          <w:sz w:val="16"/>
          <w:szCs w:val="16"/>
        </w:rPr>
        <w:t>Psa</w:t>
      </w:r>
      <w:proofErr w:type="spellEnd"/>
      <w:r>
        <w:rPr>
          <w:rFonts w:ascii="Tahoma" w:hAnsi="Tahoma"/>
          <w:sz w:val="16"/>
          <w:szCs w:val="16"/>
        </w:rPr>
        <w:t xml:space="preserve"> 2v6-8)  Wearing Ahasuerus </w:t>
      </w:r>
      <w:proofErr w:type="spellStart"/>
      <w:r>
        <w:rPr>
          <w:rFonts w:ascii="Tahoma" w:hAnsi="Tahoma"/>
          <w:sz w:val="16"/>
          <w:szCs w:val="16"/>
        </w:rPr>
        <w:t>colours</w:t>
      </w:r>
      <w:proofErr w:type="spellEnd"/>
      <w:r>
        <w:rPr>
          <w:rFonts w:ascii="Tahoma" w:hAnsi="Tahoma"/>
          <w:sz w:val="16"/>
          <w:szCs w:val="16"/>
        </w:rPr>
        <w:t xml:space="preserve"> – white and purple (1v6) –The white linen of priestly righteousness (Rev 19v8) and purple of kingly authority (Judges 8v26) and he speaks “peace and truth” (9v30) - King-priest!</w:t>
      </w:r>
    </w:p>
    <w:p w14:paraId="1A1CD184" w14:textId="77777777" w:rsidR="000717C3" w:rsidRDefault="000717C3" w:rsidP="000717C3">
      <w:pPr>
        <w:rPr>
          <w:rFonts w:ascii="Tahoma" w:hAnsi="Tahoma"/>
          <w:sz w:val="16"/>
          <w:szCs w:val="16"/>
        </w:rPr>
      </w:pPr>
      <w:r>
        <w:rPr>
          <w:rFonts w:ascii="Tahoma" w:hAnsi="Tahoma"/>
          <w:sz w:val="16"/>
          <w:szCs w:val="16"/>
        </w:rPr>
        <w:t>v15 – “</w:t>
      </w:r>
      <w:r>
        <w:rPr>
          <w:rFonts w:ascii="Tahoma" w:hAnsi="Tahoma"/>
          <w:b/>
          <w:sz w:val="16"/>
          <w:szCs w:val="16"/>
        </w:rPr>
        <w:t>crown</w:t>
      </w:r>
      <w:r>
        <w:rPr>
          <w:rFonts w:ascii="Tahoma" w:hAnsi="Tahoma"/>
          <w:sz w:val="16"/>
          <w:szCs w:val="16"/>
        </w:rPr>
        <w:t>” – Heb – “</w:t>
      </w:r>
      <w:proofErr w:type="spellStart"/>
      <w:r>
        <w:rPr>
          <w:rFonts w:ascii="Tahoma" w:hAnsi="Tahoma"/>
          <w:sz w:val="16"/>
          <w:szCs w:val="16"/>
        </w:rPr>
        <w:t>Atarah</w:t>
      </w:r>
      <w:proofErr w:type="spellEnd"/>
      <w:r>
        <w:rPr>
          <w:rFonts w:ascii="Tahoma" w:hAnsi="Tahoma"/>
          <w:sz w:val="16"/>
          <w:szCs w:val="16"/>
        </w:rPr>
        <w:t>” Different to 1v11,2v17,6v8 – “Coronet” – Prince royal! Unlike 6v8!</w:t>
      </w:r>
    </w:p>
    <w:p w14:paraId="5E9E75FD" w14:textId="77777777" w:rsidR="000717C3" w:rsidRDefault="000717C3" w:rsidP="000717C3">
      <w:pPr>
        <w:rPr>
          <w:rFonts w:ascii="Tahoma" w:hAnsi="Tahoma"/>
          <w:sz w:val="16"/>
          <w:szCs w:val="16"/>
        </w:rPr>
      </w:pPr>
      <w:r>
        <w:rPr>
          <w:rFonts w:ascii="Tahoma" w:hAnsi="Tahoma"/>
          <w:sz w:val="16"/>
          <w:szCs w:val="16"/>
        </w:rPr>
        <w:t>v15 – “</w:t>
      </w:r>
      <w:r>
        <w:rPr>
          <w:rFonts w:ascii="Tahoma" w:hAnsi="Tahoma"/>
          <w:b/>
          <w:sz w:val="16"/>
          <w:szCs w:val="16"/>
        </w:rPr>
        <w:t>city of Shushan rejoiced</w:t>
      </w:r>
      <w:r>
        <w:rPr>
          <w:rFonts w:ascii="Tahoma" w:hAnsi="Tahoma"/>
          <w:sz w:val="16"/>
          <w:szCs w:val="16"/>
        </w:rPr>
        <w:t xml:space="preserve">” – Reversal of 3v15! Isa 25v9, </w:t>
      </w:r>
      <w:proofErr w:type="spellStart"/>
      <w:r>
        <w:rPr>
          <w:rFonts w:ascii="Tahoma" w:hAnsi="Tahoma"/>
          <w:sz w:val="16"/>
          <w:szCs w:val="16"/>
        </w:rPr>
        <w:t>Zeph</w:t>
      </w:r>
      <w:proofErr w:type="spellEnd"/>
      <w:r>
        <w:rPr>
          <w:rFonts w:ascii="Tahoma" w:hAnsi="Tahoma"/>
          <w:sz w:val="16"/>
          <w:szCs w:val="16"/>
        </w:rPr>
        <w:t xml:space="preserve"> 3v14-15</w:t>
      </w:r>
    </w:p>
    <w:p w14:paraId="00215E3B" w14:textId="77777777" w:rsidR="000717C3" w:rsidRDefault="000717C3" w:rsidP="000717C3">
      <w:pPr>
        <w:rPr>
          <w:rFonts w:ascii="Tahoma" w:hAnsi="Tahoma"/>
          <w:sz w:val="16"/>
          <w:szCs w:val="16"/>
        </w:rPr>
      </w:pPr>
      <w:r>
        <w:rPr>
          <w:rFonts w:ascii="Tahoma" w:hAnsi="Tahoma"/>
          <w:sz w:val="16"/>
          <w:szCs w:val="16"/>
        </w:rPr>
        <w:t>v16 – “</w:t>
      </w:r>
      <w:r>
        <w:rPr>
          <w:rFonts w:ascii="Tahoma" w:hAnsi="Tahoma"/>
          <w:b/>
          <w:sz w:val="16"/>
          <w:szCs w:val="16"/>
        </w:rPr>
        <w:t>light</w:t>
      </w:r>
      <w:r>
        <w:rPr>
          <w:rFonts w:ascii="Tahoma" w:hAnsi="Tahoma"/>
          <w:sz w:val="16"/>
          <w:szCs w:val="16"/>
        </w:rPr>
        <w:t>” – Lit – “luminous sparkle of dew drop” (Isa 26v19) Miraculous national resurrection!</w:t>
      </w:r>
    </w:p>
    <w:p w14:paraId="1B289F74" w14:textId="77777777" w:rsidR="000717C3" w:rsidRDefault="000717C3" w:rsidP="000717C3">
      <w:pPr>
        <w:rPr>
          <w:rFonts w:ascii="Tahoma" w:hAnsi="Tahoma"/>
          <w:sz w:val="16"/>
          <w:szCs w:val="16"/>
        </w:rPr>
      </w:pPr>
      <w:r>
        <w:rPr>
          <w:rFonts w:ascii="Tahoma" w:hAnsi="Tahoma"/>
          <w:sz w:val="16"/>
          <w:szCs w:val="16"/>
        </w:rPr>
        <w:t>v17 – “</w:t>
      </w:r>
      <w:r>
        <w:rPr>
          <w:rFonts w:ascii="Tahoma" w:hAnsi="Tahoma"/>
          <w:b/>
          <w:sz w:val="16"/>
          <w:szCs w:val="16"/>
        </w:rPr>
        <w:t>became Jews</w:t>
      </w:r>
      <w:r>
        <w:rPr>
          <w:rFonts w:ascii="Tahoma" w:hAnsi="Tahoma"/>
          <w:sz w:val="16"/>
          <w:szCs w:val="16"/>
        </w:rPr>
        <w:t xml:space="preserve">” – RSV </w:t>
      </w:r>
      <w:proofErr w:type="gramStart"/>
      <w:r>
        <w:rPr>
          <w:rFonts w:ascii="Tahoma" w:hAnsi="Tahoma"/>
          <w:sz w:val="16"/>
          <w:szCs w:val="16"/>
        </w:rPr>
        <w:t>–“</w:t>
      </w:r>
      <w:proofErr w:type="gramEnd"/>
      <w:r>
        <w:rPr>
          <w:rFonts w:ascii="Tahoma" w:hAnsi="Tahoma"/>
          <w:sz w:val="16"/>
          <w:szCs w:val="16"/>
        </w:rPr>
        <w:t xml:space="preserve">Declared themselves” Became proselytes, and the fear of the Jews spread universally (Micah 7v16-17, </w:t>
      </w:r>
      <w:proofErr w:type="spellStart"/>
      <w:r>
        <w:rPr>
          <w:rFonts w:ascii="Tahoma" w:hAnsi="Tahoma"/>
          <w:sz w:val="16"/>
          <w:szCs w:val="16"/>
        </w:rPr>
        <w:t>Zech</w:t>
      </w:r>
      <w:proofErr w:type="spellEnd"/>
      <w:r>
        <w:rPr>
          <w:rFonts w:ascii="Tahoma" w:hAnsi="Tahoma"/>
          <w:sz w:val="16"/>
          <w:szCs w:val="16"/>
        </w:rPr>
        <w:t xml:space="preserve"> 8v23)</w:t>
      </w:r>
    </w:p>
    <w:p w14:paraId="03B30AF4" w14:textId="37EDAAD7" w:rsidR="000717C3" w:rsidRDefault="000717C3" w:rsidP="000717C3">
      <w:pPr>
        <w:rPr>
          <w:rFonts w:ascii="Tahoma" w:hAnsi="Tahoma"/>
          <w:sz w:val="16"/>
          <w:szCs w:val="16"/>
        </w:rPr>
      </w:pPr>
    </w:p>
    <w:p w14:paraId="5A87C19A" w14:textId="77777777" w:rsidR="000717C3" w:rsidRDefault="000717C3" w:rsidP="000717C3">
      <w:pPr>
        <w:rPr>
          <w:rFonts w:ascii="Tahoma" w:hAnsi="Tahoma"/>
          <w:sz w:val="16"/>
          <w:szCs w:val="16"/>
        </w:rPr>
      </w:pPr>
    </w:p>
    <w:p w14:paraId="048A1097" w14:textId="319CA199" w:rsidR="00A25752" w:rsidRDefault="000717C3" w:rsidP="000717C3">
      <w:pPr>
        <w:rPr>
          <w:rFonts w:ascii="Tahoma" w:hAnsi="Tahoma"/>
          <w:b/>
          <w:sz w:val="20"/>
          <w:szCs w:val="20"/>
          <w:u w:val="single"/>
        </w:rPr>
      </w:pPr>
      <w:r>
        <w:rPr>
          <w:rFonts w:ascii="Tahoma" w:hAnsi="Tahoma"/>
          <w:b/>
          <w:sz w:val="20"/>
          <w:szCs w:val="20"/>
          <w:u w:val="single"/>
        </w:rPr>
        <w:lastRenderedPageBreak/>
        <w:t>9v1-16</w:t>
      </w:r>
      <w:r w:rsidR="00A25752">
        <w:rPr>
          <w:rFonts w:ascii="Tahoma" w:hAnsi="Tahoma"/>
          <w:b/>
          <w:sz w:val="20"/>
          <w:szCs w:val="20"/>
          <w:u w:val="single"/>
        </w:rPr>
        <w:t xml:space="preserve"> – </w:t>
      </w:r>
      <w:r>
        <w:rPr>
          <w:rFonts w:ascii="Tahoma" w:hAnsi="Tahoma"/>
          <w:b/>
          <w:sz w:val="20"/>
          <w:szCs w:val="20"/>
          <w:u w:val="single"/>
        </w:rPr>
        <w:t>The Jews enemies slain</w:t>
      </w:r>
    </w:p>
    <w:p w14:paraId="249A972C" w14:textId="6DB1FE0A" w:rsidR="00A25752" w:rsidRDefault="000717C3" w:rsidP="00A25752">
      <w:pPr>
        <w:rPr>
          <w:rFonts w:ascii="Tahoma" w:hAnsi="Tahoma"/>
          <w:sz w:val="16"/>
          <w:szCs w:val="16"/>
        </w:rPr>
      </w:pPr>
      <w:r>
        <w:rPr>
          <w:rFonts w:ascii="Tahoma" w:hAnsi="Tahoma"/>
          <w:sz w:val="16"/>
          <w:szCs w:val="16"/>
        </w:rPr>
        <w:t>v1</w:t>
      </w:r>
      <w:r w:rsidR="00A25752">
        <w:rPr>
          <w:rFonts w:ascii="Tahoma" w:hAnsi="Tahoma"/>
          <w:sz w:val="16"/>
          <w:szCs w:val="16"/>
        </w:rPr>
        <w:t xml:space="preserve"> – “</w:t>
      </w:r>
      <w:r>
        <w:rPr>
          <w:rFonts w:ascii="Tahoma" w:hAnsi="Tahoma"/>
          <w:b/>
          <w:sz w:val="16"/>
          <w:szCs w:val="16"/>
        </w:rPr>
        <w:t>Commandment and his decree</w:t>
      </w:r>
      <w:r w:rsidR="00A25752">
        <w:rPr>
          <w:rFonts w:ascii="Tahoma" w:hAnsi="Tahoma"/>
          <w:sz w:val="16"/>
          <w:szCs w:val="16"/>
        </w:rPr>
        <w:t xml:space="preserve">” – </w:t>
      </w:r>
      <w:r>
        <w:rPr>
          <w:rFonts w:ascii="Tahoma" w:hAnsi="Tahoma"/>
          <w:sz w:val="16"/>
          <w:szCs w:val="16"/>
        </w:rPr>
        <w:t xml:space="preserve">Only </w:t>
      </w:r>
      <w:r w:rsidR="002C50C9">
        <w:rPr>
          <w:rFonts w:ascii="Tahoma" w:hAnsi="Tahoma"/>
          <w:sz w:val="16"/>
          <w:szCs w:val="16"/>
        </w:rPr>
        <w:t xml:space="preserve">one </w:t>
      </w:r>
      <w:r>
        <w:rPr>
          <w:rFonts w:ascii="Tahoma" w:hAnsi="Tahoma"/>
          <w:sz w:val="16"/>
          <w:szCs w:val="16"/>
        </w:rPr>
        <w:t xml:space="preserve">other time these two words used </w:t>
      </w:r>
      <w:r w:rsidR="002C50C9">
        <w:rPr>
          <w:rFonts w:ascii="Tahoma" w:hAnsi="Tahoma"/>
          <w:sz w:val="16"/>
          <w:szCs w:val="16"/>
        </w:rPr>
        <w:t xml:space="preserve">together outside of Esther </w:t>
      </w:r>
      <w:r>
        <w:rPr>
          <w:rFonts w:ascii="Tahoma" w:hAnsi="Tahoma"/>
          <w:sz w:val="16"/>
          <w:szCs w:val="16"/>
        </w:rPr>
        <w:t>(Prov 8v29)</w:t>
      </w:r>
      <w:r w:rsidR="002C50C9">
        <w:rPr>
          <w:rFonts w:ascii="Tahoma" w:hAnsi="Tahoma"/>
          <w:sz w:val="16"/>
          <w:szCs w:val="16"/>
        </w:rPr>
        <w:t>! Here the proud foaming waves of Haman’s decree would come no further! They thought to have power over “princes with El” – Fortunes reversed! (Col 2v14-15)</w:t>
      </w:r>
    </w:p>
    <w:p w14:paraId="59A63AFD" w14:textId="6BBCE169" w:rsidR="00A25752" w:rsidRDefault="002C50C9" w:rsidP="00A25752">
      <w:pPr>
        <w:rPr>
          <w:rFonts w:ascii="Tahoma" w:hAnsi="Tahoma"/>
          <w:sz w:val="16"/>
          <w:szCs w:val="16"/>
        </w:rPr>
      </w:pPr>
      <w:r>
        <w:rPr>
          <w:rFonts w:ascii="Tahoma" w:hAnsi="Tahoma"/>
          <w:sz w:val="16"/>
          <w:szCs w:val="16"/>
        </w:rPr>
        <w:t>v5</w:t>
      </w:r>
      <w:r w:rsidR="00A25752">
        <w:rPr>
          <w:rFonts w:ascii="Tahoma" w:hAnsi="Tahoma"/>
          <w:sz w:val="16"/>
          <w:szCs w:val="16"/>
        </w:rPr>
        <w:t xml:space="preserve"> – “</w:t>
      </w:r>
      <w:r>
        <w:rPr>
          <w:rFonts w:ascii="Tahoma" w:hAnsi="Tahoma"/>
          <w:b/>
          <w:sz w:val="16"/>
          <w:szCs w:val="16"/>
        </w:rPr>
        <w:t>all their enemies</w:t>
      </w:r>
      <w:r w:rsidR="00A25752">
        <w:rPr>
          <w:rFonts w:ascii="Tahoma" w:hAnsi="Tahoma"/>
          <w:sz w:val="16"/>
          <w:szCs w:val="16"/>
        </w:rPr>
        <w:t xml:space="preserve">” – </w:t>
      </w:r>
      <w:r>
        <w:rPr>
          <w:rFonts w:ascii="Tahoma" w:hAnsi="Tahoma"/>
          <w:sz w:val="16"/>
          <w:szCs w:val="16"/>
        </w:rPr>
        <w:t xml:space="preserve">Violent anti-Semitic idolatrous Jew haters everywhere! Esther 9 is the will of Haman the Agagite to destroy the Jews, and Gog is his latter day counterpart – destined to fail! Num 24v7 (LXX) – “Higher </w:t>
      </w:r>
      <w:proofErr w:type="gramStart"/>
      <w:r>
        <w:rPr>
          <w:rFonts w:ascii="Tahoma" w:hAnsi="Tahoma"/>
          <w:sz w:val="16"/>
          <w:szCs w:val="16"/>
        </w:rPr>
        <w:t>then</w:t>
      </w:r>
      <w:proofErr w:type="gramEnd"/>
      <w:r>
        <w:rPr>
          <w:rFonts w:ascii="Tahoma" w:hAnsi="Tahoma"/>
          <w:sz w:val="16"/>
          <w:szCs w:val="16"/>
        </w:rPr>
        <w:t xml:space="preserve"> Gog” and Num 24v20 – “First (Heb- “Rosh”!) among nations to war”!</w:t>
      </w:r>
    </w:p>
    <w:tbl>
      <w:tblPr>
        <w:tblStyle w:val="TableGrid"/>
        <w:tblW w:w="0" w:type="auto"/>
        <w:tblLook w:val="00A0" w:firstRow="1" w:lastRow="0" w:firstColumn="1" w:lastColumn="0" w:noHBand="0" w:noVBand="0"/>
      </w:tblPr>
      <w:tblGrid>
        <w:gridCol w:w="3729"/>
        <w:gridCol w:w="3750"/>
      </w:tblGrid>
      <w:tr w:rsidR="002C50C9" w14:paraId="54DC0A9E" w14:textId="77777777" w:rsidTr="002C50C9">
        <w:tc>
          <w:tcPr>
            <w:tcW w:w="5148" w:type="dxa"/>
          </w:tcPr>
          <w:p w14:paraId="0A87D6BF" w14:textId="18BBFA29" w:rsidR="002C50C9" w:rsidRPr="002C50C9" w:rsidRDefault="00A3087A" w:rsidP="002C50C9">
            <w:pPr>
              <w:outlineLvl w:val="0"/>
              <w:rPr>
                <w:rFonts w:ascii="Tahoma" w:hAnsi="Tahoma"/>
                <w:sz w:val="16"/>
                <w:szCs w:val="16"/>
              </w:rPr>
            </w:pPr>
            <w:r w:rsidRPr="00A3087A">
              <w:rPr>
                <w:rFonts w:ascii="Tahoma" w:hAnsi="Tahoma"/>
                <w:b/>
                <w:sz w:val="16"/>
                <w:szCs w:val="16"/>
              </w:rPr>
              <w:t>(1)</w:t>
            </w:r>
            <w:r>
              <w:rPr>
                <w:rFonts w:ascii="Tahoma" w:hAnsi="Tahoma"/>
                <w:sz w:val="16"/>
                <w:szCs w:val="16"/>
              </w:rPr>
              <w:t xml:space="preserve"> </w:t>
            </w:r>
            <w:r w:rsidR="002C50C9" w:rsidRPr="002C50C9">
              <w:rPr>
                <w:rFonts w:ascii="Tahoma" w:hAnsi="Tahoma"/>
                <w:sz w:val="16"/>
                <w:szCs w:val="16"/>
              </w:rPr>
              <w:t>Obviously we have the striking similarities in n</w:t>
            </w:r>
            <w:r>
              <w:rPr>
                <w:rFonts w:ascii="Tahoma" w:hAnsi="Tahoma"/>
                <w:sz w:val="16"/>
                <w:szCs w:val="16"/>
              </w:rPr>
              <w:t xml:space="preserve">ames – “Haman the Agagite” </w:t>
            </w:r>
            <w:r w:rsidRPr="00A3087A">
              <w:rPr>
                <w:rFonts w:ascii="Tahoma" w:hAnsi="Tahoma"/>
                <w:b/>
                <w:sz w:val="16"/>
                <w:szCs w:val="16"/>
              </w:rPr>
              <w:t>3v1</w:t>
            </w:r>
          </w:p>
        </w:tc>
        <w:tc>
          <w:tcPr>
            <w:tcW w:w="5148" w:type="dxa"/>
          </w:tcPr>
          <w:p w14:paraId="18461D3A" w14:textId="10DDCF24" w:rsidR="002C50C9" w:rsidRPr="002C50C9" w:rsidRDefault="00A3087A" w:rsidP="002C50C9">
            <w:pPr>
              <w:outlineLvl w:val="0"/>
              <w:rPr>
                <w:rFonts w:ascii="Tahoma" w:hAnsi="Tahoma"/>
                <w:sz w:val="16"/>
                <w:szCs w:val="16"/>
              </w:rPr>
            </w:pPr>
            <w:r w:rsidRPr="00A3087A">
              <w:rPr>
                <w:rFonts w:ascii="Tahoma" w:hAnsi="Tahoma"/>
                <w:b/>
                <w:sz w:val="16"/>
                <w:szCs w:val="16"/>
              </w:rPr>
              <w:t>(1)</w:t>
            </w:r>
            <w:r>
              <w:rPr>
                <w:rFonts w:ascii="Tahoma" w:hAnsi="Tahoma"/>
                <w:sz w:val="16"/>
                <w:szCs w:val="16"/>
              </w:rPr>
              <w:t xml:space="preserve"> “Gog” </w:t>
            </w:r>
            <w:proofErr w:type="spellStart"/>
            <w:r w:rsidRPr="00A3087A">
              <w:rPr>
                <w:rFonts w:ascii="Tahoma" w:hAnsi="Tahoma"/>
                <w:b/>
                <w:sz w:val="16"/>
                <w:szCs w:val="16"/>
              </w:rPr>
              <w:t>Ezek</w:t>
            </w:r>
            <w:proofErr w:type="spellEnd"/>
            <w:r w:rsidRPr="00A3087A">
              <w:rPr>
                <w:rFonts w:ascii="Tahoma" w:hAnsi="Tahoma"/>
                <w:b/>
                <w:sz w:val="16"/>
                <w:szCs w:val="16"/>
              </w:rPr>
              <w:t xml:space="preserve"> 38v2</w:t>
            </w:r>
            <w:r w:rsidR="002C50C9">
              <w:rPr>
                <w:rFonts w:ascii="Tahoma" w:hAnsi="Tahoma"/>
                <w:sz w:val="16"/>
                <w:szCs w:val="16"/>
              </w:rPr>
              <w:t xml:space="preserve"> is </w:t>
            </w:r>
            <w:r w:rsidR="002C50C9" w:rsidRPr="002C50C9">
              <w:rPr>
                <w:rFonts w:ascii="Tahoma" w:hAnsi="Tahoma"/>
                <w:sz w:val="16"/>
                <w:szCs w:val="16"/>
              </w:rPr>
              <w:t>ghost of th</w:t>
            </w:r>
            <w:r>
              <w:rPr>
                <w:rFonts w:ascii="Tahoma" w:hAnsi="Tahoma"/>
                <w:sz w:val="16"/>
                <w:szCs w:val="16"/>
              </w:rPr>
              <w:t>e Agagite spirit and</w:t>
            </w:r>
            <w:r w:rsidR="002C50C9">
              <w:rPr>
                <w:rFonts w:ascii="Tahoma" w:hAnsi="Tahoma"/>
                <w:sz w:val="16"/>
                <w:szCs w:val="16"/>
              </w:rPr>
              <w:t xml:space="preserve"> burial</w:t>
            </w:r>
            <w:r>
              <w:rPr>
                <w:rFonts w:ascii="Tahoma" w:hAnsi="Tahoma"/>
                <w:sz w:val="16"/>
                <w:szCs w:val="16"/>
              </w:rPr>
              <w:t xml:space="preserve"> place – Hamon-Gog </w:t>
            </w:r>
            <w:proofErr w:type="spellStart"/>
            <w:r w:rsidRPr="00A3087A">
              <w:rPr>
                <w:rFonts w:ascii="Tahoma" w:hAnsi="Tahoma"/>
                <w:b/>
                <w:sz w:val="16"/>
                <w:szCs w:val="16"/>
              </w:rPr>
              <w:t>Ezek</w:t>
            </w:r>
            <w:proofErr w:type="spellEnd"/>
            <w:r w:rsidRPr="00A3087A">
              <w:rPr>
                <w:rFonts w:ascii="Tahoma" w:hAnsi="Tahoma"/>
                <w:b/>
                <w:sz w:val="16"/>
                <w:szCs w:val="16"/>
              </w:rPr>
              <w:t xml:space="preserve"> 39v11</w:t>
            </w:r>
          </w:p>
        </w:tc>
      </w:tr>
      <w:tr w:rsidR="002C50C9" w14:paraId="2A1BCE02" w14:textId="77777777" w:rsidTr="002C50C9">
        <w:tc>
          <w:tcPr>
            <w:tcW w:w="5148" w:type="dxa"/>
          </w:tcPr>
          <w:p w14:paraId="1890335B" w14:textId="256B5A72" w:rsidR="002C50C9" w:rsidRPr="002C50C9" w:rsidRDefault="00A3087A" w:rsidP="002C50C9">
            <w:pPr>
              <w:outlineLvl w:val="0"/>
              <w:rPr>
                <w:rFonts w:ascii="Tahoma" w:hAnsi="Tahoma"/>
                <w:sz w:val="16"/>
                <w:szCs w:val="16"/>
              </w:rPr>
            </w:pPr>
            <w:r w:rsidRPr="00A3087A">
              <w:rPr>
                <w:rFonts w:ascii="Tahoma" w:hAnsi="Tahoma"/>
                <w:b/>
                <w:sz w:val="16"/>
                <w:szCs w:val="16"/>
              </w:rPr>
              <w:t>(2)</w:t>
            </w:r>
            <w:r>
              <w:rPr>
                <w:rFonts w:ascii="Tahoma" w:hAnsi="Tahoma"/>
                <w:sz w:val="16"/>
                <w:szCs w:val="16"/>
              </w:rPr>
              <w:t xml:space="preserve"> </w:t>
            </w:r>
            <w:r w:rsidR="002C50C9" w:rsidRPr="002C50C9">
              <w:rPr>
                <w:rFonts w:ascii="Tahoma" w:hAnsi="Tahoma"/>
                <w:sz w:val="16"/>
                <w:szCs w:val="16"/>
              </w:rPr>
              <w:t xml:space="preserve">Haman wanted to “destroy, to kill and </w:t>
            </w:r>
            <w:r>
              <w:rPr>
                <w:rFonts w:ascii="Tahoma" w:hAnsi="Tahoma"/>
                <w:sz w:val="16"/>
                <w:szCs w:val="16"/>
              </w:rPr>
              <w:t xml:space="preserve">cause to perish all Jews” </w:t>
            </w:r>
            <w:r w:rsidRPr="00A3087A">
              <w:rPr>
                <w:rFonts w:ascii="Tahoma" w:hAnsi="Tahoma"/>
                <w:b/>
                <w:sz w:val="16"/>
                <w:szCs w:val="16"/>
              </w:rPr>
              <w:t>3v13</w:t>
            </w:r>
          </w:p>
        </w:tc>
        <w:tc>
          <w:tcPr>
            <w:tcW w:w="5148" w:type="dxa"/>
          </w:tcPr>
          <w:p w14:paraId="6F0EE95F" w14:textId="2A9E1ABB" w:rsidR="002C50C9" w:rsidRPr="002C50C9" w:rsidRDefault="00A3087A" w:rsidP="002C50C9">
            <w:pPr>
              <w:outlineLvl w:val="0"/>
              <w:rPr>
                <w:rFonts w:ascii="Tahoma" w:hAnsi="Tahoma"/>
                <w:sz w:val="16"/>
                <w:szCs w:val="16"/>
              </w:rPr>
            </w:pPr>
            <w:r w:rsidRPr="00A3087A">
              <w:rPr>
                <w:rFonts w:ascii="Tahoma" w:hAnsi="Tahoma"/>
                <w:b/>
                <w:sz w:val="16"/>
                <w:szCs w:val="16"/>
              </w:rPr>
              <w:t>(2)</w:t>
            </w:r>
            <w:r>
              <w:rPr>
                <w:rFonts w:ascii="Tahoma" w:hAnsi="Tahoma"/>
                <w:sz w:val="16"/>
                <w:szCs w:val="16"/>
              </w:rPr>
              <w:t xml:space="preserve"> </w:t>
            </w:r>
            <w:r w:rsidR="002C50C9" w:rsidRPr="002C50C9">
              <w:rPr>
                <w:rFonts w:ascii="Tahoma" w:hAnsi="Tahoma"/>
                <w:sz w:val="16"/>
                <w:szCs w:val="16"/>
              </w:rPr>
              <w:t>Gog will go forth… to “destroy and utterl</w:t>
            </w:r>
            <w:r>
              <w:rPr>
                <w:rFonts w:ascii="Tahoma" w:hAnsi="Tahoma"/>
                <w:sz w:val="16"/>
                <w:szCs w:val="16"/>
              </w:rPr>
              <w:t xml:space="preserve">y to make away many” </w:t>
            </w:r>
            <w:r w:rsidRPr="00A3087A">
              <w:rPr>
                <w:rFonts w:ascii="Tahoma" w:hAnsi="Tahoma"/>
                <w:b/>
                <w:sz w:val="16"/>
                <w:szCs w:val="16"/>
              </w:rPr>
              <w:t>Dan 11v44</w:t>
            </w:r>
          </w:p>
        </w:tc>
      </w:tr>
      <w:tr w:rsidR="002C50C9" w14:paraId="2B7E36D9" w14:textId="77777777" w:rsidTr="002C50C9">
        <w:tc>
          <w:tcPr>
            <w:tcW w:w="5148" w:type="dxa"/>
          </w:tcPr>
          <w:p w14:paraId="07BAFD2B" w14:textId="11DBB453" w:rsidR="002C50C9" w:rsidRPr="002C50C9" w:rsidRDefault="00A3087A" w:rsidP="002C50C9">
            <w:pPr>
              <w:outlineLvl w:val="0"/>
              <w:rPr>
                <w:rFonts w:ascii="Tahoma" w:hAnsi="Tahoma"/>
                <w:sz w:val="16"/>
                <w:szCs w:val="16"/>
              </w:rPr>
            </w:pPr>
            <w:r w:rsidRPr="00A3087A">
              <w:rPr>
                <w:rFonts w:ascii="Tahoma" w:hAnsi="Tahoma"/>
                <w:b/>
                <w:sz w:val="16"/>
                <w:szCs w:val="16"/>
              </w:rPr>
              <w:t>(3)</w:t>
            </w:r>
            <w:r>
              <w:rPr>
                <w:rFonts w:ascii="Tahoma" w:hAnsi="Tahoma"/>
                <w:sz w:val="16"/>
                <w:szCs w:val="16"/>
              </w:rPr>
              <w:t xml:space="preserve"> </w:t>
            </w:r>
            <w:r w:rsidR="002C50C9" w:rsidRPr="002C50C9">
              <w:rPr>
                <w:rFonts w:ascii="Tahoma" w:hAnsi="Tahoma"/>
                <w:sz w:val="16"/>
                <w:szCs w:val="16"/>
              </w:rPr>
              <w:t xml:space="preserve">Haman’s blatant plan was to “take a </w:t>
            </w:r>
            <w:r>
              <w:rPr>
                <w:rFonts w:ascii="Tahoma" w:hAnsi="Tahoma"/>
                <w:sz w:val="16"/>
                <w:szCs w:val="16"/>
              </w:rPr>
              <w:t xml:space="preserve">spoil of them for a prey” </w:t>
            </w:r>
            <w:r w:rsidRPr="00A3087A">
              <w:rPr>
                <w:rFonts w:ascii="Tahoma" w:hAnsi="Tahoma"/>
                <w:b/>
                <w:sz w:val="16"/>
                <w:szCs w:val="16"/>
              </w:rPr>
              <w:t>3v13</w:t>
            </w:r>
          </w:p>
        </w:tc>
        <w:tc>
          <w:tcPr>
            <w:tcW w:w="5148" w:type="dxa"/>
          </w:tcPr>
          <w:p w14:paraId="2B8F1751" w14:textId="363FC6FF" w:rsidR="002C50C9" w:rsidRPr="002C50C9" w:rsidRDefault="00A3087A" w:rsidP="002C50C9">
            <w:pPr>
              <w:outlineLvl w:val="0"/>
              <w:rPr>
                <w:rFonts w:ascii="Tahoma" w:hAnsi="Tahoma"/>
                <w:sz w:val="16"/>
                <w:szCs w:val="16"/>
              </w:rPr>
            </w:pPr>
            <w:r w:rsidRPr="00A3087A">
              <w:rPr>
                <w:rFonts w:ascii="Tahoma" w:hAnsi="Tahoma"/>
                <w:b/>
                <w:sz w:val="16"/>
                <w:szCs w:val="16"/>
              </w:rPr>
              <w:t>(3)</w:t>
            </w:r>
            <w:r>
              <w:rPr>
                <w:rFonts w:ascii="Tahoma" w:hAnsi="Tahoma"/>
                <w:sz w:val="16"/>
                <w:szCs w:val="16"/>
              </w:rPr>
              <w:t xml:space="preserve"> </w:t>
            </w:r>
            <w:r w:rsidR="002C50C9" w:rsidRPr="002C50C9">
              <w:rPr>
                <w:rFonts w:ascii="Tahoma" w:hAnsi="Tahoma"/>
                <w:sz w:val="16"/>
                <w:szCs w:val="16"/>
              </w:rPr>
              <w:t xml:space="preserve">Gog’s blatant plan is to take a </w:t>
            </w:r>
            <w:r>
              <w:rPr>
                <w:rFonts w:ascii="Tahoma" w:hAnsi="Tahoma"/>
                <w:sz w:val="16"/>
                <w:szCs w:val="16"/>
              </w:rPr>
              <w:t xml:space="preserve">spoil and a prey </w:t>
            </w:r>
            <w:proofErr w:type="spellStart"/>
            <w:r w:rsidRPr="00A3087A">
              <w:rPr>
                <w:rFonts w:ascii="Tahoma" w:hAnsi="Tahoma"/>
                <w:b/>
                <w:sz w:val="16"/>
                <w:szCs w:val="16"/>
              </w:rPr>
              <w:t>Ezek</w:t>
            </w:r>
            <w:proofErr w:type="spellEnd"/>
            <w:r w:rsidRPr="00A3087A">
              <w:rPr>
                <w:rFonts w:ascii="Tahoma" w:hAnsi="Tahoma"/>
                <w:b/>
                <w:sz w:val="16"/>
                <w:szCs w:val="16"/>
              </w:rPr>
              <w:t xml:space="preserve"> 38v12-13</w:t>
            </w:r>
          </w:p>
        </w:tc>
      </w:tr>
      <w:tr w:rsidR="002C50C9" w14:paraId="15B25A7F" w14:textId="77777777" w:rsidTr="002C50C9">
        <w:tc>
          <w:tcPr>
            <w:tcW w:w="5148" w:type="dxa"/>
          </w:tcPr>
          <w:p w14:paraId="240AF40E" w14:textId="2E2CC61D" w:rsidR="002C50C9" w:rsidRPr="002C50C9" w:rsidRDefault="00A3087A" w:rsidP="002C50C9">
            <w:pPr>
              <w:outlineLvl w:val="0"/>
              <w:rPr>
                <w:rFonts w:ascii="Tahoma" w:hAnsi="Tahoma"/>
                <w:sz w:val="16"/>
                <w:szCs w:val="16"/>
              </w:rPr>
            </w:pPr>
            <w:r w:rsidRPr="00A3087A">
              <w:rPr>
                <w:rFonts w:ascii="Tahoma" w:hAnsi="Tahoma"/>
                <w:b/>
                <w:sz w:val="16"/>
                <w:szCs w:val="16"/>
              </w:rPr>
              <w:t>(4)</w:t>
            </w:r>
            <w:r>
              <w:rPr>
                <w:rFonts w:ascii="Tahoma" w:hAnsi="Tahoma"/>
                <w:sz w:val="16"/>
                <w:szCs w:val="16"/>
              </w:rPr>
              <w:t xml:space="preserve"> </w:t>
            </w:r>
            <w:r w:rsidR="002C50C9" w:rsidRPr="002C50C9">
              <w:rPr>
                <w:rFonts w:ascii="Tahoma" w:hAnsi="Tahoma"/>
                <w:sz w:val="16"/>
                <w:szCs w:val="16"/>
              </w:rPr>
              <w:t xml:space="preserve">Haman “sought to lay hands on” (literal Hebrew) </w:t>
            </w:r>
            <w:r>
              <w:rPr>
                <w:rFonts w:ascii="Tahoma" w:hAnsi="Tahoma"/>
                <w:sz w:val="16"/>
                <w:szCs w:val="16"/>
              </w:rPr>
              <w:t xml:space="preserve">the Jews </w:t>
            </w:r>
            <w:r w:rsidRPr="00A3087A">
              <w:rPr>
                <w:rFonts w:ascii="Tahoma" w:hAnsi="Tahoma"/>
                <w:b/>
                <w:sz w:val="16"/>
                <w:szCs w:val="16"/>
              </w:rPr>
              <w:t>8v7</w:t>
            </w:r>
          </w:p>
        </w:tc>
        <w:tc>
          <w:tcPr>
            <w:tcW w:w="5148" w:type="dxa"/>
          </w:tcPr>
          <w:p w14:paraId="53419307" w14:textId="51CC7916" w:rsidR="002C50C9" w:rsidRPr="002C50C9" w:rsidRDefault="00A3087A" w:rsidP="002C50C9">
            <w:pPr>
              <w:outlineLvl w:val="0"/>
              <w:rPr>
                <w:rFonts w:ascii="Tahoma" w:hAnsi="Tahoma"/>
                <w:sz w:val="16"/>
                <w:szCs w:val="16"/>
              </w:rPr>
            </w:pPr>
            <w:r w:rsidRPr="00A3087A">
              <w:rPr>
                <w:rFonts w:ascii="Tahoma" w:hAnsi="Tahoma"/>
                <w:b/>
                <w:sz w:val="16"/>
                <w:szCs w:val="16"/>
              </w:rPr>
              <w:t>(4)</w:t>
            </w:r>
            <w:r>
              <w:rPr>
                <w:rFonts w:ascii="Tahoma" w:hAnsi="Tahoma"/>
                <w:sz w:val="16"/>
                <w:szCs w:val="16"/>
              </w:rPr>
              <w:t xml:space="preserve"> </w:t>
            </w:r>
            <w:r w:rsidR="002C50C9" w:rsidRPr="002C50C9">
              <w:rPr>
                <w:rFonts w:ascii="Tahoma" w:hAnsi="Tahoma"/>
                <w:sz w:val="16"/>
                <w:szCs w:val="16"/>
              </w:rPr>
              <w:t>Gog is going to “stretch forth his hand also</w:t>
            </w:r>
            <w:r>
              <w:rPr>
                <w:rFonts w:ascii="Tahoma" w:hAnsi="Tahoma"/>
                <w:sz w:val="16"/>
                <w:szCs w:val="16"/>
              </w:rPr>
              <w:t xml:space="preserve"> upon the countries” </w:t>
            </w:r>
            <w:r w:rsidRPr="00A3087A">
              <w:rPr>
                <w:rFonts w:ascii="Tahoma" w:hAnsi="Tahoma"/>
                <w:b/>
                <w:sz w:val="16"/>
                <w:szCs w:val="16"/>
              </w:rPr>
              <w:t>Dan 11v42</w:t>
            </w:r>
          </w:p>
        </w:tc>
      </w:tr>
      <w:tr w:rsidR="002C50C9" w14:paraId="300E2200" w14:textId="77777777" w:rsidTr="002C50C9">
        <w:tc>
          <w:tcPr>
            <w:tcW w:w="5148" w:type="dxa"/>
          </w:tcPr>
          <w:p w14:paraId="764683A3" w14:textId="004730ED" w:rsidR="002C50C9" w:rsidRPr="002C50C9" w:rsidRDefault="00A3087A" w:rsidP="002C50C9">
            <w:pPr>
              <w:outlineLvl w:val="0"/>
              <w:rPr>
                <w:rFonts w:ascii="Tahoma" w:hAnsi="Tahoma"/>
                <w:sz w:val="16"/>
                <w:szCs w:val="16"/>
              </w:rPr>
            </w:pPr>
            <w:r w:rsidRPr="00A3087A">
              <w:rPr>
                <w:rFonts w:ascii="Tahoma" w:hAnsi="Tahoma"/>
                <w:b/>
                <w:sz w:val="16"/>
                <w:szCs w:val="16"/>
              </w:rPr>
              <w:t>(5)</w:t>
            </w:r>
            <w:r>
              <w:rPr>
                <w:rFonts w:ascii="Tahoma" w:hAnsi="Tahoma"/>
                <w:sz w:val="16"/>
                <w:szCs w:val="16"/>
              </w:rPr>
              <w:t xml:space="preserve"> </w:t>
            </w:r>
            <w:r w:rsidR="002C50C9" w:rsidRPr="002C50C9">
              <w:rPr>
                <w:rFonts w:ascii="Tahoma" w:hAnsi="Tahoma"/>
                <w:sz w:val="16"/>
                <w:szCs w:val="16"/>
              </w:rPr>
              <w:t>Haman wanted to take advantage of the Jews that were defenseless – “that dw</w:t>
            </w:r>
            <w:r>
              <w:rPr>
                <w:rFonts w:ascii="Tahoma" w:hAnsi="Tahoma"/>
                <w:sz w:val="16"/>
                <w:szCs w:val="16"/>
              </w:rPr>
              <w:t xml:space="preserve">elt in unwalled villages” </w:t>
            </w:r>
            <w:r w:rsidRPr="00A3087A">
              <w:rPr>
                <w:rFonts w:ascii="Tahoma" w:hAnsi="Tahoma"/>
                <w:b/>
                <w:sz w:val="16"/>
                <w:szCs w:val="16"/>
              </w:rPr>
              <w:t>9v19</w:t>
            </w:r>
          </w:p>
        </w:tc>
        <w:tc>
          <w:tcPr>
            <w:tcW w:w="5148" w:type="dxa"/>
          </w:tcPr>
          <w:p w14:paraId="0A350BB0" w14:textId="480917AD" w:rsidR="002C50C9" w:rsidRPr="002C50C9" w:rsidRDefault="00A3087A" w:rsidP="002C50C9">
            <w:pPr>
              <w:outlineLvl w:val="0"/>
              <w:rPr>
                <w:rFonts w:ascii="Tahoma" w:hAnsi="Tahoma"/>
                <w:sz w:val="16"/>
                <w:szCs w:val="16"/>
              </w:rPr>
            </w:pPr>
            <w:r w:rsidRPr="00A3087A">
              <w:rPr>
                <w:rFonts w:ascii="Tahoma" w:hAnsi="Tahoma"/>
                <w:b/>
                <w:sz w:val="16"/>
                <w:szCs w:val="16"/>
              </w:rPr>
              <w:t>(5)</w:t>
            </w:r>
            <w:r>
              <w:rPr>
                <w:rFonts w:ascii="Tahoma" w:hAnsi="Tahoma"/>
                <w:sz w:val="16"/>
                <w:szCs w:val="16"/>
              </w:rPr>
              <w:t xml:space="preserve"> </w:t>
            </w:r>
            <w:r w:rsidR="002C50C9" w:rsidRPr="002C50C9">
              <w:rPr>
                <w:rFonts w:ascii="Tahoma" w:hAnsi="Tahoma"/>
                <w:sz w:val="16"/>
                <w:szCs w:val="16"/>
              </w:rPr>
              <w:t>Gog attacks “</w:t>
            </w:r>
            <w:r>
              <w:rPr>
                <w:rFonts w:ascii="Tahoma" w:hAnsi="Tahoma"/>
                <w:sz w:val="16"/>
                <w:szCs w:val="16"/>
              </w:rPr>
              <w:t xml:space="preserve">the land of unwalled villages” </w:t>
            </w:r>
            <w:proofErr w:type="spellStart"/>
            <w:r w:rsidR="002C50C9" w:rsidRPr="00A3087A">
              <w:rPr>
                <w:rFonts w:ascii="Tahoma" w:hAnsi="Tahoma"/>
                <w:b/>
                <w:sz w:val="16"/>
                <w:szCs w:val="16"/>
              </w:rPr>
              <w:t>Ezek</w:t>
            </w:r>
            <w:proofErr w:type="spellEnd"/>
            <w:r w:rsidR="002C50C9" w:rsidRPr="00A3087A">
              <w:rPr>
                <w:rFonts w:ascii="Tahoma" w:hAnsi="Tahoma"/>
                <w:b/>
                <w:sz w:val="16"/>
                <w:szCs w:val="16"/>
              </w:rPr>
              <w:t xml:space="preserve"> 38v11</w:t>
            </w:r>
            <w:r>
              <w:rPr>
                <w:rFonts w:ascii="Tahoma" w:hAnsi="Tahoma"/>
                <w:sz w:val="16"/>
                <w:szCs w:val="16"/>
              </w:rPr>
              <w:t xml:space="preserve"> </w:t>
            </w:r>
            <w:r w:rsidR="002C50C9" w:rsidRPr="002C50C9">
              <w:rPr>
                <w:rFonts w:ascii="Tahoma" w:hAnsi="Tahoma"/>
                <w:sz w:val="16"/>
                <w:szCs w:val="16"/>
              </w:rPr>
              <w:t>(Only other time those two words occur together)</w:t>
            </w:r>
          </w:p>
        </w:tc>
      </w:tr>
      <w:tr w:rsidR="002C50C9" w14:paraId="183591D9" w14:textId="77777777" w:rsidTr="002C50C9">
        <w:tc>
          <w:tcPr>
            <w:tcW w:w="5148" w:type="dxa"/>
          </w:tcPr>
          <w:p w14:paraId="293B2348" w14:textId="10FB209E" w:rsidR="002C50C9" w:rsidRPr="002C50C9" w:rsidRDefault="00A3087A" w:rsidP="002C50C9">
            <w:pPr>
              <w:outlineLvl w:val="0"/>
              <w:rPr>
                <w:rFonts w:ascii="Tahoma" w:hAnsi="Tahoma"/>
                <w:sz w:val="16"/>
                <w:szCs w:val="16"/>
              </w:rPr>
            </w:pPr>
            <w:r w:rsidRPr="00A3087A">
              <w:rPr>
                <w:rFonts w:ascii="Tahoma" w:hAnsi="Tahoma"/>
                <w:b/>
                <w:sz w:val="16"/>
                <w:szCs w:val="16"/>
              </w:rPr>
              <w:t>(6)</w:t>
            </w:r>
            <w:r>
              <w:rPr>
                <w:rFonts w:ascii="Tahoma" w:hAnsi="Tahoma"/>
                <w:sz w:val="16"/>
                <w:szCs w:val="16"/>
              </w:rPr>
              <w:t xml:space="preserve"> </w:t>
            </w:r>
            <w:r w:rsidR="002C50C9" w:rsidRPr="002C50C9">
              <w:rPr>
                <w:rFonts w:ascii="Tahoma" w:hAnsi="Tahoma"/>
                <w:sz w:val="16"/>
                <w:szCs w:val="16"/>
              </w:rPr>
              <w:t>Haman’s plan to massacre the Jews is descr</w:t>
            </w:r>
            <w:r>
              <w:rPr>
                <w:rFonts w:ascii="Tahoma" w:hAnsi="Tahoma"/>
                <w:sz w:val="16"/>
                <w:szCs w:val="16"/>
              </w:rPr>
              <w:t xml:space="preserve">ibed as “a wicked device” </w:t>
            </w:r>
            <w:r w:rsidRPr="00A3087A">
              <w:rPr>
                <w:rFonts w:ascii="Tahoma" w:hAnsi="Tahoma"/>
                <w:b/>
                <w:sz w:val="16"/>
                <w:szCs w:val="16"/>
              </w:rPr>
              <w:t>9v25</w:t>
            </w:r>
          </w:p>
        </w:tc>
        <w:tc>
          <w:tcPr>
            <w:tcW w:w="5148" w:type="dxa"/>
          </w:tcPr>
          <w:p w14:paraId="5CC54D5B" w14:textId="750D8799" w:rsidR="002C50C9" w:rsidRPr="002C50C9" w:rsidRDefault="00A3087A" w:rsidP="002C50C9">
            <w:pPr>
              <w:outlineLvl w:val="0"/>
              <w:rPr>
                <w:rFonts w:ascii="Tahoma" w:hAnsi="Tahoma"/>
                <w:sz w:val="16"/>
                <w:szCs w:val="16"/>
              </w:rPr>
            </w:pPr>
            <w:r w:rsidRPr="00A3087A">
              <w:rPr>
                <w:rFonts w:ascii="Tahoma" w:hAnsi="Tahoma"/>
                <w:b/>
                <w:sz w:val="16"/>
                <w:szCs w:val="16"/>
              </w:rPr>
              <w:t>(6)</w:t>
            </w:r>
            <w:r>
              <w:rPr>
                <w:rFonts w:ascii="Tahoma" w:hAnsi="Tahoma"/>
                <w:sz w:val="16"/>
                <w:szCs w:val="16"/>
              </w:rPr>
              <w:t xml:space="preserve"> </w:t>
            </w:r>
            <w:r w:rsidR="002C50C9" w:rsidRPr="002C50C9">
              <w:rPr>
                <w:rFonts w:ascii="Tahoma" w:hAnsi="Tahoma"/>
                <w:sz w:val="16"/>
                <w:szCs w:val="16"/>
              </w:rPr>
              <w:t>Gog’s plan to massacre the Jews is described a</w:t>
            </w:r>
            <w:r>
              <w:rPr>
                <w:rFonts w:ascii="Tahoma" w:hAnsi="Tahoma"/>
                <w:sz w:val="16"/>
                <w:szCs w:val="16"/>
              </w:rPr>
              <w:t xml:space="preserve">s “an evil thought” </w:t>
            </w:r>
            <w:proofErr w:type="spellStart"/>
            <w:r w:rsidRPr="00A3087A">
              <w:rPr>
                <w:rFonts w:ascii="Tahoma" w:hAnsi="Tahoma"/>
                <w:b/>
                <w:sz w:val="16"/>
                <w:szCs w:val="16"/>
              </w:rPr>
              <w:t>Ezek</w:t>
            </w:r>
            <w:proofErr w:type="spellEnd"/>
            <w:r w:rsidRPr="00A3087A">
              <w:rPr>
                <w:rFonts w:ascii="Tahoma" w:hAnsi="Tahoma"/>
                <w:b/>
                <w:sz w:val="16"/>
                <w:szCs w:val="16"/>
              </w:rPr>
              <w:t xml:space="preserve"> 38v10</w:t>
            </w:r>
            <w:r w:rsidR="002C50C9" w:rsidRPr="002C50C9">
              <w:rPr>
                <w:rFonts w:ascii="Tahoma" w:hAnsi="Tahoma"/>
                <w:sz w:val="16"/>
                <w:szCs w:val="16"/>
              </w:rPr>
              <w:t xml:space="preserve"> (Exactly the same expression in the Hebrew)</w:t>
            </w:r>
          </w:p>
        </w:tc>
      </w:tr>
      <w:tr w:rsidR="002C50C9" w14:paraId="561714B9" w14:textId="77777777" w:rsidTr="002C50C9">
        <w:tc>
          <w:tcPr>
            <w:tcW w:w="5148" w:type="dxa"/>
          </w:tcPr>
          <w:p w14:paraId="5A28F9FD" w14:textId="5DC675A8" w:rsidR="002C50C9" w:rsidRPr="002C50C9" w:rsidRDefault="00A3087A" w:rsidP="002C50C9">
            <w:pPr>
              <w:outlineLvl w:val="0"/>
              <w:rPr>
                <w:rFonts w:ascii="Tahoma" w:hAnsi="Tahoma"/>
                <w:sz w:val="16"/>
                <w:szCs w:val="16"/>
              </w:rPr>
            </w:pPr>
            <w:r w:rsidRPr="00A3087A">
              <w:rPr>
                <w:rFonts w:ascii="Tahoma" w:hAnsi="Tahoma"/>
                <w:b/>
                <w:sz w:val="16"/>
                <w:szCs w:val="16"/>
              </w:rPr>
              <w:t>(7)</w:t>
            </w:r>
            <w:r>
              <w:rPr>
                <w:rFonts w:ascii="Tahoma" w:hAnsi="Tahoma"/>
                <w:sz w:val="16"/>
                <w:szCs w:val="16"/>
              </w:rPr>
              <w:t xml:space="preserve"> </w:t>
            </w:r>
            <w:r w:rsidR="002C50C9" w:rsidRPr="002C50C9">
              <w:rPr>
                <w:rFonts w:ascii="Tahoma" w:hAnsi="Tahoma"/>
                <w:sz w:val="16"/>
                <w:szCs w:val="16"/>
              </w:rPr>
              <w:t xml:space="preserve">Haman’s wicked device would return upon </w:t>
            </w:r>
            <w:r>
              <w:rPr>
                <w:rFonts w:ascii="Tahoma" w:hAnsi="Tahoma"/>
                <w:sz w:val="16"/>
                <w:szCs w:val="16"/>
              </w:rPr>
              <w:t xml:space="preserve">his own head (Heb-“Rosh”) </w:t>
            </w:r>
            <w:r w:rsidRPr="00A3087A">
              <w:rPr>
                <w:rFonts w:ascii="Tahoma" w:hAnsi="Tahoma"/>
                <w:b/>
                <w:sz w:val="16"/>
                <w:szCs w:val="16"/>
              </w:rPr>
              <w:t>9v25</w:t>
            </w:r>
          </w:p>
        </w:tc>
        <w:tc>
          <w:tcPr>
            <w:tcW w:w="5148" w:type="dxa"/>
          </w:tcPr>
          <w:p w14:paraId="710B35AD" w14:textId="35CAC367" w:rsidR="002C50C9" w:rsidRPr="002C50C9" w:rsidRDefault="00A3087A" w:rsidP="002C50C9">
            <w:pPr>
              <w:outlineLvl w:val="0"/>
              <w:rPr>
                <w:rFonts w:ascii="Tahoma" w:hAnsi="Tahoma"/>
                <w:sz w:val="16"/>
                <w:szCs w:val="16"/>
              </w:rPr>
            </w:pPr>
            <w:r w:rsidRPr="00A3087A">
              <w:rPr>
                <w:rFonts w:ascii="Tahoma" w:hAnsi="Tahoma"/>
                <w:b/>
                <w:sz w:val="16"/>
                <w:szCs w:val="16"/>
              </w:rPr>
              <w:t>(7)</w:t>
            </w:r>
            <w:r>
              <w:rPr>
                <w:rFonts w:ascii="Tahoma" w:hAnsi="Tahoma"/>
                <w:sz w:val="16"/>
                <w:szCs w:val="16"/>
              </w:rPr>
              <w:t xml:space="preserve"> </w:t>
            </w:r>
            <w:r w:rsidR="002C50C9" w:rsidRPr="002C50C9">
              <w:rPr>
                <w:rFonts w:ascii="Tahoma" w:hAnsi="Tahoma"/>
                <w:sz w:val="16"/>
                <w:szCs w:val="16"/>
              </w:rPr>
              <w:t>Gog</w:t>
            </w:r>
            <w:r>
              <w:rPr>
                <w:rFonts w:ascii="Tahoma" w:hAnsi="Tahoma"/>
                <w:sz w:val="16"/>
                <w:szCs w:val="16"/>
              </w:rPr>
              <w:t xml:space="preserve"> is the “prince of Rosh”(head) </w:t>
            </w:r>
            <w:proofErr w:type="spellStart"/>
            <w:r w:rsidRPr="00A3087A">
              <w:rPr>
                <w:rFonts w:ascii="Tahoma" w:hAnsi="Tahoma"/>
                <w:b/>
                <w:sz w:val="16"/>
                <w:szCs w:val="16"/>
              </w:rPr>
              <w:t>Ezek</w:t>
            </w:r>
            <w:proofErr w:type="spellEnd"/>
            <w:r w:rsidRPr="00A3087A">
              <w:rPr>
                <w:rFonts w:ascii="Tahoma" w:hAnsi="Tahoma"/>
                <w:b/>
                <w:sz w:val="16"/>
                <w:szCs w:val="16"/>
              </w:rPr>
              <w:t xml:space="preserve"> 38v2</w:t>
            </w:r>
          </w:p>
        </w:tc>
      </w:tr>
    </w:tbl>
    <w:p w14:paraId="213EB363" w14:textId="20D8F15A" w:rsidR="00A3087A" w:rsidRDefault="00EB0146" w:rsidP="00A3087A">
      <w:pPr>
        <w:rPr>
          <w:rFonts w:ascii="Tahoma" w:hAnsi="Tahoma"/>
          <w:sz w:val="16"/>
          <w:szCs w:val="16"/>
        </w:rPr>
      </w:pPr>
      <w:r>
        <w:rPr>
          <w:rFonts w:ascii="Tahoma" w:hAnsi="Tahoma"/>
          <w:sz w:val="16"/>
          <w:szCs w:val="16"/>
        </w:rPr>
        <w:t>v10</w:t>
      </w:r>
      <w:r w:rsidR="00A25752">
        <w:rPr>
          <w:rFonts w:ascii="Tahoma" w:hAnsi="Tahoma"/>
          <w:sz w:val="16"/>
          <w:szCs w:val="16"/>
        </w:rPr>
        <w:t xml:space="preserve"> – “</w:t>
      </w:r>
      <w:r w:rsidR="002C50C9">
        <w:rPr>
          <w:rFonts w:ascii="Tahoma" w:hAnsi="Tahoma"/>
          <w:b/>
          <w:sz w:val="16"/>
          <w:szCs w:val="16"/>
        </w:rPr>
        <w:t>Haman’s 10 sons</w:t>
      </w:r>
      <w:r w:rsidR="00A25752">
        <w:rPr>
          <w:rFonts w:ascii="Tahoma" w:hAnsi="Tahoma"/>
          <w:b/>
          <w:sz w:val="16"/>
          <w:szCs w:val="16"/>
        </w:rPr>
        <w:t>” –</w:t>
      </w:r>
      <w:r w:rsidR="00A25752">
        <w:rPr>
          <w:rFonts w:ascii="Tahoma" w:hAnsi="Tahoma"/>
          <w:sz w:val="16"/>
          <w:szCs w:val="16"/>
        </w:rPr>
        <w:t xml:space="preserve"> </w:t>
      </w:r>
      <w:r w:rsidR="002C50C9">
        <w:rPr>
          <w:rFonts w:ascii="Tahoma" w:hAnsi="Tahoma"/>
          <w:sz w:val="16"/>
          <w:szCs w:val="16"/>
        </w:rPr>
        <w:t>All have “a” in their names – Haman’s ambitions?</w:t>
      </w:r>
      <w:r w:rsidR="00A3087A">
        <w:rPr>
          <w:rFonts w:ascii="Tahoma" w:hAnsi="Tahoma"/>
          <w:sz w:val="16"/>
          <w:szCs w:val="16"/>
        </w:rPr>
        <w:t xml:space="preserve"> </w:t>
      </w:r>
      <w:proofErr w:type="spellStart"/>
      <w:r w:rsidR="00A3087A" w:rsidRPr="00A3087A">
        <w:rPr>
          <w:rFonts w:ascii="Tahoma" w:hAnsi="Tahoma"/>
          <w:b/>
          <w:bCs/>
          <w:sz w:val="16"/>
          <w:szCs w:val="16"/>
        </w:rPr>
        <w:t>Parshandatha</w:t>
      </w:r>
      <w:proofErr w:type="spellEnd"/>
      <w:r w:rsidR="00A3087A" w:rsidRPr="00A3087A">
        <w:rPr>
          <w:rFonts w:ascii="Tahoma" w:hAnsi="Tahoma"/>
          <w:b/>
          <w:bCs/>
          <w:sz w:val="16"/>
          <w:szCs w:val="16"/>
        </w:rPr>
        <w:t xml:space="preserve"> – </w:t>
      </w:r>
      <w:r w:rsidR="00A3087A" w:rsidRPr="00A3087A">
        <w:rPr>
          <w:rFonts w:ascii="Tahoma" w:hAnsi="Tahoma"/>
          <w:sz w:val="16"/>
          <w:szCs w:val="16"/>
        </w:rPr>
        <w:t>“Given to Persia”</w:t>
      </w:r>
      <w:r w:rsidR="00A3087A">
        <w:rPr>
          <w:rFonts w:ascii="Tahoma" w:hAnsi="Tahoma"/>
          <w:sz w:val="16"/>
          <w:szCs w:val="16"/>
        </w:rPr>
        <w:t xml:space="preserve">, </w:t>
      </w:r>
      <w:proofErr w:type="spellStart"/>
      <w:r w:rsidR="00A3087A" w:rsidRPr="00A3087A">
        <w:rPr>
          <w:rFonts w:ascii="Tahoma" w:hAnsi="Tahoma"/>
          <w:b/>
          <w:bCs/>
          <w:sz w:val="16"/>
          <w:szCs w:val="16"/>
        </w:rPr>
        <w:t>Dalphon</w:t>
      </w:r>
      <w:proofErr w:type="spellEnd"/>
      <w:r w:rsidR="00A3087A" w:rsidRPr="00A3087A">
        <w:rPr>
          <w:rFonts w:ascii="Tahoma" w:hAnsi="Tahoma"/>
          <w:sz w:val="16"/>
          <w:szCs w:val="16"/>
        </w:rPr>
        <w:t xml:space="preserve"> – “Dripping”</w:t>
      </w:r>
      <w:r w:rsidR="00A3087A">
        <w:rPr>
          <w:rFonts w:ascii="Tahoma" w:hAnsi="Tahoma"/>
          <w:sz w:val="16"/>
          <w:szCs w:val="16"/>
        </w:rPr>
        <w:t xml:space="preserve">, </w:t>
      </w:r>
      <w:proofErr w:type="spellStart"/>
      <w:r w:rsidR="00A3087A" w:rsidRPr="00A3087A">
        <w:rPr>
          <w:rFonts w:ascii="Tahoma" w:hAnsi="Tahoma"/>
          <w:b/>
          <w:bCs/>
          <w:sz w:val="16"/>
          <w:szCs w:val="16"/>
        </w:rPr>
        <w:t>Aspatha</w:t>
      </w:r>
      <w:proofErr w:type="spellEnd"/>
      <w:r w:rsidR="00A3087A" w:rsidRPr="00A3087A">
        <w:rPr>
          <w:rFonts w:ascii="Tahoma" w:hAnsi="Tahoma"/>
          <w:sz w:val="16"/>
          <w:szCs w:val="16"/>
        </w:rPr>
        <w:t xml:space="preserve"> – “Horse given”</w:t>
      </w:r>
      <w:r w:rsidR="00A3087A">
        <w:rPr>
          <w:rFonts w:ascii="Tahoma" w:hAnsi="Tahoma"/>
          <w:sz w:val="16"/>
          <w:szCs w:val="16"/>
        </w:rPr>
        <w:t xml:space="preserve">, </w:t>
      </w:r>
      <w:proofErr w:type="spellStart"/>
      <w:r w:rsidR="00A3087A" w:rsidRPr="00A3087A">
        <w:rPr>
          <w:rFonts w:ascii="Tahoma" w:hAnsi="Tahoma"/>
          <w:b/>
          <w:bCs/>
          <w:sz w:val="16"/>
          <w:szCs w:val="16"/>
        </w:rPr>
        <w:t>Poratha</w:t>
      </w:r>
      <w:proofErr w:type="spellEnd"/>
      <w:r w:rsidR="00A3087A" w:rsidRPr="00A3087A">
        <w:rPr>
          <w:rFonts w:ascii="Tahoma" w:hAnsi="Tahoma"/>
          <w:sz w:val="16"/>
          <w:szCs w:val="16"/>
        </w:rPr>
        <w:t xml:space="preserve"> – “Fruitfulness”</w:t>
      </w:r>
      <w:r w:rsidR="00A3087A">
        <w:rPr>
          <w:rFonts w:ascii="Tahoma" w:hAnsi="Tahoma"/>
          <w:sz w:val="16"/>
          <w:szCs w:val="16"/>
        </w:rPr>
        <w:t xml:space="preserve">, </w:t>
      </w:r>
      <w:proofErr w:type="spellStart"/>
      <w:r w:rsidR="00A3087A" w:rsidRPr="00A3087A">
        <w:rPr>
          <w:rFonts w:ascii="Tahoma" w:hAnsi="Tahoma"/>
          <w:b/>
          <w:bCs/>
          <w:sz w:val="16"/>
          <w:szCs w:val="16"/>
        </w:rPr>
        <w:t>Adalia</w:t>
      </w:r>
      <w:proofErr w:type="spellEnd"/>
      <w:r w:rsidR="00A3087A" w:rsidRPr="00A3087A">
        <w:rPr>
          <w:rFonts w:ascii="Tahoma" w:hAnsi="Tahoma"/>
          <w:sz w:val="16"/>
          <w:szCs w:val="16"/>
        </w:rPr>
        <w:t xml:space="preserve"> – “Honour of </w:t>
      </w:r>
      <w:proofErr w:type="spellStart"/>
      <w:r w:rsidR="00A3087A" w:rsidRPr="00A3087A">
        <w:rPr>
          <w:rFonts w:ascii="Tahoma" w:hAnsi="Tahoma"/>
          <w:sz w:val="16"/>
          <w:szCs w:val="16"/>
        </w:rPr>
        <w:t>Ized</w:t>
      </w:r>
      <w:proofErr w:type="spellEnd"/>
      <w:r w:rsidR="00A3087A" w:rsidRPr="00A3087A">
        <w:rPr>
          <w:rFonts w:ascii="Tahoma" w:hAnsi="Tahoma"/>
          <w:sz w:val="16"/>
          <w:szCs w:val="16"/>
        </w:rPr>
        <w:t>”</w:t>
      </w:r>
      <w:r w:rsidR="00A3087A">
        <w:rPr>
          <w:rFonts w:ascii="Tahoma" w:hAnsi="Tahoma"/>
          <w:sz w:val="16"/>
          <w:szCs w:val="16"/>
        </w:rPr>
        <w:t xml:space="preserve">, </w:t>
      </w:r>
      <w:proofErr w:type="spellStart"/>
      <w:r w:rsidR="00A3087A" w:rsidRPr="00A3087A">
        <w:rPr>
          <w:rFonts w:ascii="Tahoma" w:hAnsi="Tahoma"/>
          <w:b/>
          <w:bCs/>
          <w:sz w:val="16"/>
          <w:szCs w:val="16"/>
        </w:rPr>
        <w:t>Aridatha</w:t>
      </w:r>
      <w:proofErr w:type="spellEnd"/>
      <w:r w:rsidR="00A3087A" w:rsidRPr="00A3087A">
        <w:rPr>
          <w:rFonts w:ascii="Tahoma" w:hAnsi="Tahoma"/>
          <w:sz w:val="16"/>
          <w:szCs w:val="16"/>
        </w:rPr>
        <w:t xml:space="preserve"> – “The lion of the decree”</w:t>
      </w:r>
      <w:r w:rsidR="00A3087A">
        <w:rPr>
          <w:rFonts w:ascii="Tahoma" w:hAnsi="Tahoma"/>
          <w:sz w:val="16"/>
          <w:szCs w:val="16"/>
        </w:rPr>
        <w:t xml:space="preserve">, </w:t>
      </w:r>
      <w:proofErr w:type="spellStart"/>
      <w:r w:rsidR="00A3087A" w:rsidRPr="00A3087A">
        <w:rPr>
          <w:rFonts w:ascii="Tahoma" w:hAnsi="Tahoma"/>
          <w:b/>
          <w:bCs/>
          <w:sz w:val="16"/>
          <w:szCs w:val="16"/>
        </w:rPr>
        <w:t>Parmashta</w:t>
      </w:r>
      <w:proofErr w:type="spellEnd"/>
      <w:r w:rsidR="00A3087A" w:rsidRPr="00A3087A">
        <w:rPr>
          <w:rFonts w:ascii="Tahoma" w:hAnsi="Tahoma"/>
          <w:sz w:val="16"/>
          <w:szCs w:val="16"/>
        </w:rPr>
        <w:t xml:space="preserve"> – “Superior”</w:t>
      </w:r>
      <w:r w:rsidR="00A3087A">
        <w:rPr>
          <w:rFonts w:ascii="Tahoma" w:hAnsi="Tahoma"/>
          <w:sz w:val="16"/>
          <w:szCs w:val="16"/>
        </w:rPr>
        <w:t xml:space="preserve">, </w:t>
      </w:r>
      <w:proofErr w:type="spellStart"/>
      <w:r w:rsidR="00A3087A" w:rsidRPr="00A3087A">
        <w:rPr>
          <w:rFonts w:ascii="Tahoma" w:hAnsi="Tahoma"/>
          <w:b/>
          <w:bCs/>
          <w:sz w:val="16"/>
          <w:szCs w:val="16"/>
        </w:rPr>
        <w:t>Arisai</w:t>
      </w:r>
      <w:proofErr w:type="spellEnd"/>
      <w:r w:rsidR="00A3087A" w:rsidRPr="00A3087A">
        <w:rPr>
          <w:rFonts w:ascii="Tahoma" w:hAnsi="Tahoma"/>
          <w:sz w:val="16"/>
          <w:szCs w:val="16"/>
        </w:rPr>
        <w:t xml:space="preserve"> – “Lion of my banners”</w:t>
      </w:r>
      <w:r w:rsidR="00A3087A">
        <w:rPr>
          <w:rFonts w:ascii="Tahoma" w:hAnsi="Tahoma"/>
          <w:sz w:val="16"/>
          <w:szCs w:val="16"/>
        </w:rPr>
        <w:t xml:space="preserve">, </w:t>
      </w:r>
      <w:proofErr w:type="spellStart"/>
      <w:r w:rsidR="00A3087A" w:rsidRPr="00A3087A">
        <w:rPr>
          <w:rFonts w:ascii="Tahoma" w:hAnsi="Tahoma"/>
          <w:b/>
          <w:bCs/>
          <w:sz w:val="16"/>
          <w:szCs w:val="16"/>
        </w:rPr>
        <w:t>Aridai</w:t>
      </w:r>
      <w:proofErr w:type="spellEnd"/>
      <w:r w:rsidR="00A3087A" w:rsidRPr="00A3087A">
        <w:rPr>
          <w:rFonts w:ascii="Tahoma" w:hAnsi="Tahoma"/>
          <w:b/>
          <w:bCs/>
          <w:sz w:val="16"/>
          <w:szCs w:val="16"/>
        </w:rPr>
        <w:t xml:space="preserve"> </w:t>
      </w:r>
      <w:r w:rsidR="00A3087A" w:rsidRPr="00A3087A">
        <w:rPr>
          <w:rFonts w:ascii="Tahoma" w:hAnsi="Tahoma"/>
          <w:sz w:val="16"/>
          <w:szCs w:val="16"/>
        </w:rPr>
        <w:t>– “Gift of the plough or bull”</w:t>
      </w:r>
      <w:r w:rsidR="00A3087A">
        <w:rPr>
          <w:rFonts w:ascii="Tahoma" w:hAnsi="Tahoma"/>
          <w:sz w:val="16"/>
          <w:szCs w:val="16"/>
        </w:rPr>
        <w:t xml:space="preserve">, </w:t>
      </w:r>
      <w:proofErr w:type="spellStart"/>
      <w:r w:rsidR="00A3087A" w:rsidRPr="00A3087A">
        <w:rPr>
          <w:rFonts w:ascii="Tahoma" w:hAnsi="Tahoma"/>
          <w:b/>
          <w:bCs/>
          <w:sz w:val="16"/>
          <w:szCs w:val="16"/>
        </w:rPr>
        <w:t>Vajezatha</w:t>
      </w:r>
      <w:proofErr w:type="spellEnd"/>
      <w:r w:rsidR="00A3087A" w:rsidRPr="00A3087A">
        <w:rPr>
          <w:rFonts w:ascii="Tahoma" w:hAnsi="Tahoma"/>
          <w:sz w:val="16"/>
          <w:szCs w:val="16"/>
        </w:rPr>
        <w:t xml:space="preserve"> – “Strong as the wind”</w:t>
      </w:r>
      <w:r w:rsidR="00A3087A">
        <w:rPr>
          <w:rFonts w:ascii="Tahoma" w:hAnsi="Tahoma"/>
          <w:sz w:val="16"/>
          <w:szCs w:val="16"/>
        </w:rPr>
        <w:t xml:space="preserve">. Tradition has it they were crucified under Haman on same tree. A whole family of rebellion! </w:t>
      </w:r>
      <w:r>
        <w:rPr>
          <w:rFonts w:ascii="Tahoma" w:hAnsi="Tahoma"/>
          <w:sz w:val="16"/>
          <w:szCs w:val="16"/>
        </w:rPr>
        <w:t xml:space="preserve">13 was Haman’s lucky number! - </w:t>
      </w:r>
      <w:r w:rsidR="00A3087A">
        <w:rPr>
          <w:rFonts w:ascii="Tahoma" w:hAnsi="Tahoma"/>
          <w:sz w:val="16"/>
          <w:szCs w:val="16"/>
        </w:rPr>
        <w:t>“Ham</w:t>
      </w:r>
      <w:r>
        <w:rPr>
          <w:rFonts w:ascii="Tahoma" w:hAnsi="Tahoma"/>
          <w:sz w:val="16"/>
          <w:szCs w:val="16"/>
        </w:rPr>
        <w:t>a</w:t>
      </w:r>
      <w:r w:rsidR="00A3087A">
        <w:rPr>
          <w:rFonts w:ascii="Tahoma" w:hAnsi="Tahoma"/>
          <w:sz w:val="16"/>
          <w:szCs w:val="16"/>
        </w:rPr>
        <w:t>n the Agagite</w:t>
      </w:r>
      <w:r>
        <w:rPr>
          <w:rFonts w:ascii="Tahoma" w:hAnsi="Tahoma"/>
          <w:sz w:val="16"/>
          <w:szCs w:val="16"/>
        </w:rPr>
        <w:t>” = 117 (13x9), “</w:t>
      </w:r>
      <w:proofErr w:type="spellStart"/>
      <w:r>
        <w:rPr>
          <w:rFonts w:ascii="Tahoma" w:hAnsi="Tahoma"/>
          <w:sz w:val="16"/>
          <w:szCs w:val="16"/>
        </w:rPr>
        <w:t>Zeresh</w:t>
      </w:r>
      <w:proofErr w:type="spellEnd"/>
      <w:r>
        <w:rPr>
          <w:rFonts w:ascii="Tahoma" w:hAnsi="Tahoma"/>
          <w:sz w:val="16"/>
          <w:szCs w:val="16"/>
        </w:rPr>
        <w:t xml:space="preserve">” = 507 (13x39), “Names of 10 sons” = 10,244 (13x788) and “whole family” = 10,868 (13x836)! The 10 sons represent the 10 horns or Kings of Europe who make war with the lamb and are overcome! (Rev 17v12), and </w:t>
      </w:r>
      <w:proofErr w:type="spellStart"/>
      <w:r>
        <w:rPr>
          <w:rFonts w:ascii="Tahoma" w:hAnsi="Tahoma"/>
          <w:sz w:val="16"/>
          <w:szCs w:val="16"/>
        </w:rPr>
        <w:t>Zeresh</w:t>
      </w:r>
      <w:proofErr w:type="spellEnd"/>
      <w:r>
        <w:rPr>
          <w:rFonts w:ascii="Tahoma" w:hAnsi="Tahoma"/>
          <w:sz w:val="16"/>
          <w:szCs w:val="16"/>
        </w:rPr>
        <w:t xml:space="preserve"> represents the “Mother Church”, violent and anti-Semitic (5v14) and now a widow and childless! (Rev 18v7-8)</w:t>
      </w:r>
    </w:p>
    <w:p w14:paraId="6F160F2A" w14:textId="31D3429C" w:rsidR="00EB0146" w:rsidRDefault="00EB0146" w:rsidP="00A3087A">
      <w:pPr>
        <w:rPr>
          <w:rFonts w:ascii="Tahoma" w:hAnsi="Tahoma"/>
          <w:sz w:val="16"/>
          <w:szCs w:val="16"/>
        </w:rPr>
      </w:pPr>
      <w:r>
        <w:rPr>
          <w:rFonts w:ascii="Tahoma" w:hAnsi="Tahoma"/>
          <w:sz w:val="16"/>
          <w:szCs w:val="16"/>
        </w:rPr>
        <w:t>v13 – “</w:t>
      </w:r>
      <w:r>
        <w:rPr>
          <w:rFonts w:ascii="Tahoma" w:hAnsi="Tahoma"/>
          <w:b/>
          <w:sz w:val="16"/>
          <w:szCs w:val="16"/>
        </w:rPr>
        <w:t>Haman’s ten sons be hanged”</w:t>
      </w:r>
      <w:r>
        <w:rPr>
          <w:rFonts w:ascii="Tahoma" w:hAnsi="Tahoma"/>
          <w:sz w:val="16"/>
          <w:szCs w:val="16"/>
        </w:rPr>
        <w:t>- Given by a King another request</w:t>
      </w:r>
      <w:r w:rsidR="003E04D3">
        <w:rPr>
          <w:rFonts w:ascii="Tahoma" w:hAnsi="Tahoma"/>
          <w:sz w:val="16"/>
          <w:szCs w:val="16"/>
        </w:rPr>
        <w:t>,</w:t>
      </w:r>
      <w:r>
        <w:rPr>
          <w:rFonts w:ascii="Tahoma" w:hAnsi="Tahoma"/>
          <w:sz w:val="16"/>
          <w:szCs w:val="16"/>
        </w:rPr>
        <w:t xml:space="preserve"> Esther, like Joshua asks for the day to be extended to destroy the enemies (Josh 10v12-13) and hangs them up like Joshua did the Kings (Josh 10v26) as a sign of desecration and disgrace (</w:t>
      </w:r>
      <w:r w:rsidR="003E04D3">
        <w:rPr>
          <w:rFonts w:ascii="Tahoma" w:hAnsi="Tahoma"/>
          <w:sz w:val="16"/>
          <w:szCs w:val="16"/>
        </w:rPr>
        <w:t>Deut 21v23), but so we don’t miss the point – Saul and his sons hung up as punishment for not utterly destroying Amalekites (I Sam 31v8-12) – Now she and Mordecai have done what King Saul failed to do!</w:t>
      </w:r>
    </w:p>
    <w:p w14:paraId="10AF272D" w14:textId="6118995C" w:rsidR="003E04D3" w:rsidRPr="003E04D3" w:rsidRDefault="003E04D3" w:rsidP="00A3087A">
      <w:pPr>
        <w:rPr>
          <w:rFonts w:ascii="Tahoma" w:hAnsi="Tahoma"/>
          <w:sz w:val="16"/>
          <w:szCs w:val="16"/>
        </w:rPr>
      </w:pPr>
      <w:r>
        <w:rPr>
          <w:rFonts w:ascii="Tahoma" w:hAnsi="Tahoma"/>
          <w:sz w:val="16"/>
          <w:szCs w:val="16"/>
        </w:rPr>
        <w:t>v16 – “</w:t>
      </w:r>
      <w:r>
        <w:rPr>
          <w:rFonts w:ascii="Tahoma" w:hAnsi="Tahoma"/>
          <w:b/>
          <w:sz w:val="16"/>
          <w:szCs w:val="16"/>
        </w:rPr>
        <w:t>of their foes</w:t>
      </w:r>
      <w:r>
        <w:rPr>
          <w:rFonts w:ascii="Tahoma" w:hAnsi="Tahoma"/>
          <w:sz w:val="16"/>
          <w:szCs w:val="16"/>
        </w:rPr>
        <w:t>” – 75,811 dead in total! Sin is implacable – Still trying to fight God (Rev20v8)</w:t>
      </w:r>
    </w:p>
    <w:p w14:paraId="44C63726" w14:textId="1B839BBA" w:rsidR="00A25752" w:rsidRDefault="003E04D3" w:rsidP="0010134E">
      <w:pPr>
        <w:rPr>
          <w:rFonts w:ascii="Tahoma" w:hAnsi="Tahoma"/>
          <w:sz w:val="16"/>
          <w:szCs w:val="16"/>
        </w:rPr>
      </w:pPr>
      <w:r>
        <w:rPr>
          <w:rFonts w:ascii="Tahoma" w:hAnsi="Tahoma"/>
          <w:sz w:val="16"/>
          <w:szCs w:val="16"/>
        </w:rPr>
        <w:t>v16 – “</w:t>
      </w:r>
      <w:r>
        <w:rPr>
          <w:rFonts w:ascii="Tahoma" w:hAnsi="Tahoma"/>
          <w:b/>
          <w:sz w:val="16"/>
          <w:szCs w:val="16"/>
        </w:rPr>
        <w:t>laid not their hands on the prey</w:t>
      </w:r>
      <w:r>
        <w:rPr>
          <w:rFonts w:ascii="Tahoma" w:hAnsi="Tahoma"/>
          <w:sz w:val="16"/>
          <w:szCs w:val="16"/>
        </w:rPr>
        <w:t>” – Theme (v10,15,16) despite 9v11! Spirit of Gen 14v23! Judah will leave the fabulous wealth of Europe behind in the Second Exodus!</w:t>
      </w:r>
    </w:p>
    <w:p w14:paraId="6463DB29" w14:textId="77777777" w:rsidR="003E04D3" w:rsidRDefault="003E04D3" w:rsidP="003E04D3">
      <w:pPr>
        <w:rPr>
          <w:rFonts w:ascii="Tahoma" w:hAnsi="Tahoma"/>
          <w:b/>
          <w:sz w:val="20"/>
          <w:szCs w:val="20"/>
          <w:u w:val="single"/>
        </w:rPr>
      </w:pPr>
    </w:p>
    <w:p w14:paraId="533271BC" w14:textId="7EA6BFE6" w:rsidR="003E04D3" w:rsidRDefault="003E04D3" w:rsidP="003E04D3">
      <w:pPr>
        <w:rPr>
          <w:rFonts w:ascii="Tahoma" w:hAnsi="Tahoma"/>
          <w:b/>
          <w:sz w:val="20"/>
          <w:szCs w:val="20"/>
          <w:u w:val="single"/>
        </w:rPr>
      </w:pPr>
      <w:r>
        <w:rPr>
          <w:rFonts w:ascii="Tahoma" w:hAnsi="Tahoma"/>
          <w:b/>
          <w:sz w:val="20"/>
          <w:szCs w:val="20"/>
          <w:u w:val="single"/>
        </w:rPr>
        <w:t>9v17-32 – The Feast of Purim</w:t>
      </w:r>
    </w:p>
    <w:p w14:paraId="51422724" w14:textId="2EE6B44F" w:rsidR="003E04D3" w:rsidRDefault="003E04D3" w:rsidP="003E04D3">
      <w:pPr>
        <w:rPr>
          <w:rFonts w:ascii="Tahoma" w:hAnsi="Tahoma"/>
          <w:sz w:val="16"/>
          <w:szCs w:val="16"/>
        </w:rPr>
      </w:pPr>
      <w:r>
        <w:rPr>
          <w:rFonts w:ascii="Tahoma" w:hAnsi="Tahoma"/>
          <w:sz w:val="16"/>
          <w:szCs w:val="16"/>
        </w:rPr>
        <w:t>v1</w:t>
      </w:r>
      <w:r w:rsidR="00F96721">
        <w:rPr>
          <w:rFonts w:ascii="Tahoma" w:hAnsi="Tahoma"/>
          <w:sz w:val="16"/>
          <w:szCs w:val="16"/>
        </w:rPr>
        <w:t>7-19</w:t>
      </w:r>
      <w:r>
        <w:rPr>
          <w:rFonts w:ascii="Tahoma" w:hAnsi="Tahoma"/>
          <w:sz w:val="16"/>
          <w:szCs w:val="16"/>
        </w:rPr>
        <w:t xml:space="preserve"> – “</w:t>
      </w:r>
      <w:r w:rsidR="00F96721">
        <w:rPr>
          <w:rFonts w:ascii="Tahoma" w:hAnsi="Tahoma"/>
          <w:b/>
          <w:sz w:val="16"/>
          <w:szCs w:val="16"/>
        </w:rPr>
        <w:t>day of feasting and gladness</w:t>
      </w:r>
      <w:r>
        <w:rPr>
          <w:rFonts w:ascii="Tahoma" w:hAnsi="Tahoma"/>
          <w:sz w:val="16"/>
          <w:szCs w:val="16"/>
        </w:rPr>
        <w:t xml:space="preserve">” – </w:t>
      </w:r>
      <w:r w:rsidR="00991BFB">
        <w:rPr>
          <w:rFonts w:ascii="Tahoma" w:hAnsi="Tahoma"/>
          <w:sz w:val="16"/>
          <w:szCs w:val="16"/>
        </w:rPr>
        <w:t xml:space="preserve">Purim is named after Haman’s lucky day and celebrates Num 23v23! Even today the children “boo” Haman! At </w:t>
      </w:r>
      <w:r w:rsidR="00F96721">
        <w:rPr>
          <w:rFonts w:ascii="Tahoma" w:hAnsi="Tahoma"/>
          <w:sz w:val="16"/>
          <w:szCs w:val="16"/>
        </w:rPr>
        <w:t>Mordecai</w:t>
      </w:r>
      <w:r w:rsidR="00991BFB">
        <w:rPr>
          <w:rFonts w:ascii="Tahoma" w:hAnsi="Tahoma"/>
          <w:sz w:val="16"/>
          <w:szCs w:val="16"/>
        </w:rPr>
        <w:t>’s command</w:t>
      </w:r>
      <w:r w:rsidR="00F96721">
        <w:rPr>
          <w:rFonts w:ascii="Tahoma" w:hAnsi="Tahoma"/>
          <w:sz w:val="16"/>
          <w:szCs w:val="16"/>
        </w:rPr>
        <w:t xml:space="preserve"> (v20) to “stablish” (v21) and ordain (v27) a memorial (v28) of remembrance of victory over death that invokes gladness and joy (v17-19) but also solemn reflection and self examination (v31) = Memorial Feast of I Cor 11! </w:t>
      </w:r>
      <w:r w:rsidR="00991BFB">
        <w:rPr>
          <w:rFonts w:ascii="Tahoma" w:hAnsi="Tahoma"/>
          <w:sz w:val="16"/>
          <w:szCs w:val="16"/>
        </w:rPr>
        <w:t>Spirit of sending portions (II Sam 6v18-19 – “Bread and wine</w:t>
      </w:r>
      <w:proofErr w:type="gramStart"/>
      <w:r w:rsidR="00991BFB">
        <w:rPr>
          <w:rFonts w:ascii="Tahoma" w:hAnsi="Tahoma"/>
          <w:sz w:val="16"/>
          <w:szCs w:val="16"/>
        </w:rPr>
        <w:t>”!,</w:t>
      </w:r>
      <w:proofErr w:type="gramEnd"/>
      <w:r w:rsidR="00991BFB">
        <w:rPr>
          <w:rFonts w:ascii="Tahoma" w:hAnsi="Tahoma"/>
          <w:sz w:val="16"/>
          <w:szCs w:val="16"/>
        </w:rPr>
        <w:t xml:space="preserve"> </w:t>
      </w:r>
      <w:proofErr w:type="spellStart"/>
      <w:r w:rsidR="00991BFB">
        <w:rPr>
          <w:rFonts w:ascii="Tahoma" w:hAnsi="Tahoma"/>
          <w:sz w:val="16"/>
          <w:szCs w:val="16"/>
        </w:rPr>
        <w:t>Neh</w:t>
      </w:r>
      <w:proofErr w:type="spellEnd"/>
      <w:r w:rsidR="00991BFB">
        <w:rPr>
          <w:rFonts w:ascii="Tahoma" w:hAnsi="Tahoma"/>
          <w:sz w:val="16"/>
          <w:szCs w:val="16"/>
        </w:rPr>
        <w:t xml:space="preserve"> 8v10-12) is spirit of sharing the joy!</w:t>
      </w:r>
    </w:p>
    <w:p w14:paraId="4AABABCF" w14:textId="77777777" w:rsidR="00991BFB" w:rsidRDefault="00991BFB" w:rsidP="00991BFB">
      <w:pPr>
        <w:rPr>
          <w:rFonts w:ascii="Tahoma" w:hAnsi="Tahoma"/>
          <w:b/>
          <w:sz w:val="20"/>
          <w:szCs w:val="20"/>
          <w:u w:val="single"/>
        </w:rPr>
      </w:pPr>
    </w:p>
    <w:p w14:paraId="36EAEF0E" w14:textId="34272279" w:rsidR="00991BFB" w:rsidRDefault="00991BFB" w:rsidP="00991BFB">
      <w:pPr>
        <w:rPr>
          <w:rFonts w:ascii="Tahoma" w:hAnsi="Tahoma"/>
          <w:b/>
          <w:sz w:val="20"/>
          <w:szCs w:val="20"/>
          <w:u w:val="single"/>
        </w:rPr>
      </w:pPr>
      <w:r>
        <w:rPr>
          <w:rFonts w:ascii="Tahoma" w:hAnsi="Tahoma"/>
          <w:b/>
          <w:sz w:val="20"/>
          <w:szCs w:val="20"/>
          <w:u w:val="single"/>
        </w:rPr>
        <w:t>10v1-3 – The Greatness of Mordecai</w:t>
      </w:r>
    </w:p>
    <w:p w14:paraId="0A9A7B67" w14:textId="1759173B" w:rsidR="003E04D3" w:rsidRDefault="0000708F" w:rsidP="00991BFB">
      <w:pPr>
        <w:rPr>
          <w:rFonts w:ascii="Tahoma" w:hAnsi="Tahoma"/>
          <w:sz w:val="16"/>
          <w:szCs w:val="16"/>
        </w:rPr>
      </w:pPr>
      <w:r>
        <w:rPr>
          <w:rFonts w:ascii="Tahoma" w:hAnsi="Tahoma"/>
          <w:sz w:val="16"/>
          <w:szCs w:val="16"/>
        </w:rPr>
        <w:t>v2</w:t>
      </w:r>
      <w:r w:rsidR="00991BFB">
        <w:rPr>
          <w:rFonts w:ascii="Tahoma" w:hAnsi="Tahoma"/>
          <w:sz w:val="16"/>
          <w:szCs w:val="16"/>
        </w:rPr>
        <w:t>- “</w:t>
      </w:r>
      <w:r w:rsidR="00991BFB" w:rsidRPr="00991BFB">
        <w:rPr>
          <w:rFonts w:ascii="Tahoma" w:hAnsi="Tahoma"/>
          <w:b/>
          <w:sz w:val="16"/>
          <w:szCs w:val="16"/>
        </w:rPr>
        <w:t>declaration of the greatness</w:t>
      </w:r>
      <w:r w:rsidR="00991BFB">
        <w:rPr>
          <w:rFonts w:ascii="Tahoma" w:hAnsi="Tahoma"/>
          <w:sz w:val="16"/>
          <w:szCs w:val="16"/>
        </w:rPr>
        <w:t>” – Esther is in decline (9v</w:t>
      </w:r>
      <w:r>
        <w:rPr>
          <w:rFonts w:ascii="Tahoma" w:hAnsi="Tahoma"/>
          <w:sz w:val="16"/>
          <w:szCs w:val="16"/>
        </w:rPr>
        <w:t>4,</w:t>
      </w:r>
      <w:r w:rsidR="00991BFB">
        <w:rPr>
          <w:rFonts w:ascii="Tahoma" w:hAnsi="Tahoma"/>
          <w:sz w:val="16"/>
          <w:szCs w:val="16"/>
        </w:rPr>
        <w:t xml:space="preserve">20,23,25,29,31) and now Mordecai emerges as the most illustrious figure in the world! Only other time “declaration” is used in Bible is 4v7 to describe “sum”! Now Haman’s 10,000 talents </w:t>
      </w:r>
      <w:r>
        <w:rPr>
          <w:rFonts w:ascii="Tahoma" w:hAnsi="Tahoma"/>
          <w:sz w:val="16"/>
          <w:szCs w:val="16"/>
        </w:rPr>
        <w:t>are forgotten but Mordecai’s greatness remains!</w:t>
      </w:r>
    </w:p>
    <w:p w14:paraId="50C8CCE5" w14:textId="13C574C5" w:rsidR="0000708F" w:rsidRDefault="0000708F" w:rsidP="00991BFB">
      <w:pPr>
        <w:rPr>
          <w:rFonts w:ascii="Tahoma" w:hAnsi="Tahoma"/>
          <w:sz w:val="16"/>
          <w:szCs w:val="16"/>
        </w:rPr>
      </w:pPr>
      <w:r>
        <w:rPr>
          <w:rFonts w:ascii="Tahoma" w:hAnsi="Tahoma"/>
          <w:sz w:val="16"/>
          <w:szCs w:val="16"/>
        </w:rPr>
        <w:t>Christ speaks peace not just to Jews but to the heathen! (</w:t>
      </w:r>
      <w:proofErr w:type="spellStart"/>
      <w:r>
        <w:rPr>
          <w:rFonts w:ascii="Tahoma" w:hAnsi="Tahoma"/>
          <w:sz w:val="16"/>
          <w:szCs w:val="16"/>
        </w:rPr>
        <w:t>Zech</w:t>
      </w:r>
      <w:proofErr w:type="spellEnd"/>
      <w:r>
        <w:rPr>
          <w:rFonts w:ascii="Tahoma" w:hAnsi="Tahoma"/>
          <w:sz w:val="16"/>
          <w:szCs w:val="16"/>
        </w:rPr>
        <w:t xml:space="preserve"> 9v10) Mordecai only a shadow!</w:t>
      </w:r>
    </w:p>
    <w:p w14:paraId="508987A0" w14:textId="77777777" w:rsidR="0000708F" w:rsidRDefault="0000708F" w:rsidP="0000708F">
      <w:pPr>
        <w:rPr>
          <w:rFonts w:ascii="Tahoma" w:hAnsi="Tahoma"/>
          <w:b/>
          <w:sz w:val="20"/>
          <w:szCs w:val="20"/>
          <w:u w:val="single"/>
        </w:rPr>
      </w:pPr>
      <w:r>
        <w:rPr>
          <w:rFonts w:ascii="Tahoma" w:hAnsi="Tahoma"/>
          <w:b/>
          <w:sz w:val="20"/>
          <w:szCs w:val="20"/>
          <w:u w:val="single"/>
        </w:rPr>
        <w:t>9v1-16 – The Jews enemies slain</w:t>
      </w:r>
    </w:p>
    <w:p w14:paraId="4724E99B" w14:textId="77777777" w:rsidR="0000708F" w:rsidRDefault="0000708F" w:rsidP="0000708F">
      <w:pPr>
        <w:rPr>
          <w:rFonts w:ascii="Tahoma" w:hAnsi="Tahoma"/>
          <w:sz w:val="16"/>
          <w:szCs w:val="16"/>
        </w:rPr>
      </w:pPr>
      <w:r>
        <w:rPr>
          <w:rFonts w:ascii="Tahoma" w:hAnsi="Tahoma"/>
          <w:sz w:val="16"/>
          <w:szCs w:val="16"/>
        </w:rPr>
        <w:t>v1 – “</w:t>
      </w:r>
      <w:r>
        <w:rPr>
          <w:rFonts w:ascii="Tahoma" w:hAnsi="Tahoma"/>
          <w:b/>
          <w:sz w:val="16"/>
          <w:szCs w:val="16"/>
        </w:rPr>
        <w:t>Commandment and his decree</w:t>
      </w:r>
      <w:r>
        <w:rPr>
          <w:rFonts w:ascii="Tahoma" w:hAnsi="Tahoma"/>
          <w:sz w:val="16"/>
          <w:szCs w:val="16"/>
        </w:rPr>
        <w:t>” – Only one other time these two words used together outside of Esther (Prov 8v29)! Here the proud foaming waves of Haman’s decree would come no further! They thought to have power over “princes with El” – Fortunes reversed! (Col 2v14-15)</w:t>
      </w:r>
    </w:p>
    <w:p w14:paraId="6E22A909" w14:textId="77777777" w:rsidR="0000708F" w:rsidRDefault="0000708F" w:rsidP="0000708F">
      <w:pPr>
        <w:rPr>
          <w:rFonts w:ascii="Tahoma" w:hAnsi="Tahoma"/>
          <w:sz w:val="16"/>
          <w:szCs w:val="16"/>
        </w:rPr>
      </w:pPr>
      <w:r>
        <w:rPr>
          <w:rFonts w:ascii="Tahoma" w:hAnsi="Tahoma"/>
          <w:sz w:val="16"/>
          <w:szCs w:val="16"/>
        </w:rPr>
        <w:t>v5 – “</w:t>
      </w:r>
      <w:r>
        <w:rPr>
          <w:rFonts w:ascii="Tahoma" w:hAnsi="Tahoma"/>
          <w:b/>
          <w:sz w:val="16"/>
          <w:szCs w:val="16"/>
        </w:rPr>
        <w:t>all their enemies</w:t>
      </w:r>
      <w:r>
        <w:rPr>
          <w:rFonts w:ascii="Tahoma" w:hAnsi="Tahoma"/>
          <w:sz w:val="16"/>
          <w:szCs w:val="16"/>
        </w:rPr>
        <w:t xml:space="preserve">” – Violent anti-Semitic idolatrous Jew haters everywhere! Esther 9 is the will of Haman the Agagite to destroy the Jews, and Gog is his latter day counterpart – destined to fail! Num 24v7 (LXX) – “Higher </w:t>
      </w:r>
      <w:proofErr w:type="gramStart"/>
      <w:r>
        <w:rPr>
          <w:rFonts w:ascii="Tahoma" w:hAnsi="Tahoma"/>
          <w:sz w:val="16"/>
          <w:szCs w:val="16"/>
        </w:rPr>
        <w:t>then</w:t>
      </w:r>
      <w:proofErr w:type="gramEnd"/>
      <w:r>
        <w:rPr>
          <w:rFonts w:ascii="Tahoma" w:hAnsi="Tahoma"/>
          <w:sz w:val="16"/>
          <w:szCs w:val="16"/>
        </w:rPr>
        <w:t xml:space="preserve"> Gog” and Num 24v20 – “First (Heb- “Rosh”!) among nations to war”!</w:t>
      </w:r>
    </w:p>
    <w:tbl>
      <w:tblPr>
        <w:tblStyle w:val="TableGrid"/>
        <w:tblW w:w="0" w:type="auto"/>
        <w:tblLook w:val="00A0" w:firstRow="1" w:lastRow="0" w:firstColumn="1" w:lastColumn="0" w:noHBand="0" w:noVBand="0"/>
      </w:tblPr>
      <w:tblGrid>
        <w:gridCol w:w="3729"/>
        <w:gridCol w:w="3750"/>
      </w:tblGrid>
      <w:tr w:rsidR="0000708F" w14:paraId="3ABE0D9E" w14:textId="77777777" w:rsidTr="00C0472B">
        <w:tc>
          <w:tcPr>
            <w:tcW w:w="5148" w:type="dxa"/>
          </w:tcPr>
          <w:p w14:paraId="42BBB448" w14:textId="77777777" w:rsidR="0000708F" w:rsidRPr="002C50C9" w:rsidRDefault="0000708F" w:rsidP="00C0472B">
            <w:pPr>
              <w:outlineLvl w:val="0"/>
              <w:rPr>
                <w:rFonts w:ascii="Tahoma" w:hAnsi="Tahoma"/>
                <w:sz w:val="16"/>
                <w:szCs w:val="16"/>
              </w:rPr>
            </w:pPr>
            <w:r w:rsidRPr="00A3087A">
              <w:rPr>
                <w:rFonts w:ascii="Tahoma" w:hAnsi="Tahoma"/>
                <w:b/>
                <w:sz w:val="16"/>
                <w:szCs w:val="16"/>
              </w:rPr>
              <w:t>(1)</w:t>
            </w:r>
            <w:r>
              <w:rPr>
                <w:rFonts w:ascii="Tahoma" w:hAnsi="Tahoma"/>
                <w:sz w:val="16"/>
                <w:szCs w:val="16"/>
              </w:rPr>
              <w:t xml:space="preserve"> </w:t>
            </w:r>
            <w:r w:rsidRPr="002C50C9">
              <w:rPr>
                <w:rFonts w:ascii="Tahoma" w:hAnsi="Tahoma"/>
                <w:sz w:val="16"/>
                <w:szCs w:val="16"/>
              </w:rPr>
              <w:t>Obviously we have the striking similarities in n</w:t>
            </w:r>
            <w:r>
              <w:rPr>
                <w:rFonts w:ascii="Tahoma" w:hAnsi="Tahoma"/>
                <w:sz w:val="16"/>
                <w:szCs w:val="16"/>
              </w:rPr>
              <w:t xml:space="preserve">ames – “Haman the Agagite” </w:t>
            </w:r>
            <w:r w:rsidRPr="00A3087A">
              <w:rPr>
                <w:rFonts w:ascii="Tahoma" w:hAnsi="Tahoma"/>
                <w:b/>
                <w:sz w:val="16"/>
                <w:szCs w:val="16"/>
              </w:rPr>
              <w:t>3v1</w:t>
            </w:r>
          </w:p>
        </w:tc>
        <w:tc>
          <w:tcPr>
            <w:tcW w:w="5148" w:type="dxa"/>
          </w:tcPr>
          <w:p w14:paraId="36000B4B" w14:textId="77777777" w:rsidR="0000708F" w:rsidRPr="002C50C9" w:rsidRDefault="0000708F" w:rsidP="00C0472B">
            <w:pPr>
              <w:outlineLvl w:val="0"/>
              <w:rPr>
                <w:rFonts w:ascii="Tahoma" w:hAnsi="Tahoma"/>
                <w:sz w:val="16"/>
                <w:szCs w:val="16"/>
              </w:rPr>
            </w:pPr>
            <w:r w:rsidRPr="00A3087A">
              <w:rPr>
                <w:rFonts w:ascii="Tahoma" w:hAnsi="Tahoma"/>
                <w:b/>
                <w:sz w:val="16"/>
                <w:szCs w:val="16"/>
              </w:rPr>
              <w:t>(1)</w:t>
            </w:r>
            <w:r>
              <w:rPr>
                <w:rFonts w:ascii="Tahoma" w:hAnsi="Tahoma"/>
                <w:sz w:val="16"/>
                <w:szCs w:val="16"/>
              </w:rPr>
              <w:t xml:space="preserve"> “Gog” </w:t>
            </w:r>
            <w:proofErr w:type="spellStart"/>
            <w:r w:rsidRPr="00A3087A">
              <w:rPr>
                <w:rFonts w:ascii="Tahoma" w:hAnsi="Tahoma"/>
                <w:b/>
                <w:sz w:val="16"/>
                <w:szCs w:val="16"/>
              </w:rPr>
              <w:t>Ezek</w:t>
            </w:r>
            <w:proofErr w:type="spellEnd"/>
            <w:r w:rsidRPr="00A3087A">
              <w:rPr>
                <w:rFonts w:ascii="Tahoma" w:hAnsi="Tahoma"/>
                <w:b/>
                <w:sz w:val="16"/>
                <w:szCs w:val="16"/>
              </w:rPr>
              <w:t xml:space="preserve"> 38v2</w:t>
            </w:r>
            <w:r>
              <w:rPr>
                <w:rFonts w:ascii="Tahoma" w:hAnsi="Tahoma"/>
                <w:sz w:val="16"/>
                <w:szCs w:val="16"/>
              </w:rPr>
              <w:t xml:space="preserve"> is </w:t>
            </w:r>
            <w:r w:rsidRPr="002C50C9">
              <w:rPr>
                <w:rFonts w:ascii="Tahoma" w:hAnsi="Tahoma"/>
                <w:sz w:val="16"/>
                <w:szCs w:val="16"/>
              </w:rPr>
              <w:t>ghost of th</w:t>
            </w:r>
            <w:r>
              <w:rPr>
                <w:rFonts w:ascii="Tahoma" w:hAnsi="Tahoma"/>
                <w:sz w:val="16"/>
                <w:szCs w:val="16"/>
              </w:rPr>
              <w:t xml:space="preserve">e Agagite spirit and burial place – Hamon-Gog </w:t>
            </w:r>
            <w:proofErr w:type="spellStart"/>
            <w:r w:rsidRPr="00A3087A">
              <w:rPr>
                <w:rFonts w:ascii="Tahoma" w:hAnsi="Tahoma"/>
                <w:b/>
                <w:sz w:val="16"/>
                <w:szCs w:val="16"/>
              </w:rPr>
              <w:t>Ezek</w:t>
            </w:r>
            <w:proofErr w:type="spellEnd"/>
            <w:r w:rsidRPr="00A3087A">
              <w:rPr>
                <w:rFonts w:ascii="Tahoma" w:hAnsi="Tahoma"/>
                <w:b/>
                <w:sz w:val="16"/>
                <w:szCs w:val="16"/>
              </w:rPr>
              <w:t xml:space="preserve"> 39v11</w:t>
            </w:r>
          </w:p>
        </w:tc>
      </w:tr>
      <w:tr w:rsidR="0000708F" w14:paraId="4497731E" w14:textId="77777777" w:rsidTr="00C0472B">
        <w:tc>
          <w:tcPr>
            <w:tcW w:w="5148" w:type="dxa"/>
          </w:tcPr>
          <w:p w14:paraId="281D4A48" w14:textId="77777777" w:rsidR="0000708F" w:rsidRPr="002C50C9" w:rsidRDefault="0000708F" w:rsidP="00C0472B">
            <w:pPr>
              <w:outlineLvl w:val="0"/>
              <w:rPr>
                <w:rFonts w:ascii="Tahoma" w:hAnsi="Tahoma"/>
                <w:sz w:val="16"/>
                <w:szCs w:val="16"/>
              </w:rPr>
            </w:pPr>
            <w:r w:rsidRPr="00A3087A">
              <w:rPr>
                <w:rFonts w:ascii="Tahoma" w:hAnsi="Tahoma"/>
                <w:b/>
                <w:sz w:val="16"/>
                <w:szCs w:val="16"/>
              </w:rPr>
              <w:t>(2)</w:t>
            </w:r>
            <w:r>
              <w:rPr>
                <w:rFonts w:ascii="Tahoma" w:hAnsi="Tahoma"/>
                <w:sz w:val="16"/>
                <w:szCs w:val="16"/>
              </w:rPr>
              <w:t xml:space="preserve"> </w:t>
            </w:r>
            <w:r w:rsidRPr="002C50C9">
              <w:rPr>
                <w:rFonts w:ascii="Tahoma" w:hAnsi="Tahoma"/>
                <w:sz w:val="16"/>
                <w:szCs w:val="16"/>
              </w:rPr>
              <w:t xml:space="preserve">Haman wanted to “destroy, to kill and </w:t>
            </w:r>
            <w:r>
              <w:rPr>
                <w:rFonts w:ascii="Tahoma" w:hAnsi="Tahoma"/>
                <w:sz w:val="16"/>
                <w:szCs w:val="16"/>
              </w:rPr>
              <w:t xml:space="preserve">cause to perish all Jews” </w:t>
            </w:r>
            <w:r w:rsidRPr="00A3087A">
              <w:rPr>
                <w:rFonts w:ascii="Tahoma" w:hAnsi="Tahoma"/>
                <w:b/>
                <w:sz w:val="16"/>
                <w:szCs w:val="16"/>
              </w:rPr>
              <w:t>3v13</w:t>
            </w:r>
          </w:p>
        </w:tc>
        <w:tc>
          <w:tcPr>
            <w:tcW w:w="5148" w:type="dxa"/>
          </w:tcPr>
          <w:p w14:paraId="06B76482" w14:textId="77777777" w:rsidR="0000708F" w:rsidRPr="002C50C9" w:rsidRDefault="0000708F" w:rsidP="00C0472B">
            <w:pPr>
              <w:outlineLvl w:val="0"/>
              <w:rPr>
                <w:rFonts w:ascii="Tahoma" w:hAnsi="Tahoma"/>
                <w:sz w:val="16"/>
                <w:szCs w:val="16"/>
              </w:rPr>
            </w:pPr>
            <w:r w:rsidRPr="00A3087A">
              <w:rPr>
                <w:rFonts w:ascii="Tahoma" w:hAnsi="Tahoma"/>
                <w:b/>
                <w:sz w:val="16"/>
                <w:szCs w:val="16"/>
              </w:rPr>
              <w:t>(2)</w:t>
            </w:r>
            <w:r>
              <w:rPr>
                <w:rFonts w:ascii="Tahoma" w:hAnsi="Tahoma"/>
                <w:sz w:val="16"/>
                <w:szCs w:val="16"/>
              </w:rPr>
              <w:t xml:space="preserve"> </w:t>
            </w:r>
            <w:r w:rsidRPr="002C50C9">
              <w:rPr>
                <w:rFonts w:ascii="Tahoma" w:hAnsi="Tahoma"/>
                <w:sz w:val="16"/>
                <w:szCs w:val="16"/>
              </w:rPr>
              <w:t>Gog will go forth… to “destroy and utterl</w:t>
            </w:r>
            <w:r>
              <w:rPr>
                <w:rFonts w:ascii="Tahoma" w:hAnsi="Tahoma"/>
                <w:sz w:val="16"/>
                <w:szCs w:val="16"/>
              </w:rPr>
              <w:t xml:space="preserve">y to make away many” </w:t>
            </w:r>
            <w:r w:rsidRPr="00A3087A">
              <w:rPr>
                <w:rFonts w:ascii="Tahoma" w:hAnsi="Tahoma"/>
                <w:b/>
                <w:sz w:val="16"/>
                <w:szCs w:val="16"/>
              </w:rPr>
              <w:t>Dan 11v44</w:t>
            </w:r>
          </w:p>
        </w:tc>
      </w:tr>
      <w:tr w:rsidR="0000708F" w14:paraId="079A3EF2" w14:textId="77777777" w:rsidTr="00C0472B">
        <w:tc>
          <w:tcPr>
            <w:tcW w:w="5148" w:type="dxa"/>
          </w:tcPr>
          <w:p w14:paraId="01281FF7" w14:textId="77777777" w:rsidR="0000708F" w:rsidRPr="002C50C9" w:rsidRDefault="0000708F" w:rsidP="00C0472B">
            <w:pPr>
              <w:outlineLvl w:val="0"/>
              <w:rPr>
                <w:rFonts w:ascii="Tahoma" w:hAnsi="Tahoma"/>
                <w:sz w:val="16"/>
                <w:szCs w:val="16"/>
              </w:rPr>
            </w:pPr>
            <w:r w:rsidRPr="00A3087A">
              <w:rPr>
                <w:rFonts w:ascii="Tahoma" w:hAnsi="Tahoma"/>
                <w:b/>
                <w:sz w:val="16"/>
                <w:szCs w:val="16"/>
              </w:rPr>
              <w:t>(3)</w:t>
            </w:r>
            <w:r>
              <w:rPr>
                <w:rFonts w:ascii="Tahoma" w:hAnsi="Tahoma"/>
                <w:sz w:val="16"/>
                <w:szCs w:val="16"/>
              </w:rPr>
              <w:t xml:space="preserve"> </w:t>
            </w:r>
            <w:r w:rsidRPr="002C50C9">
              <w:rPr>
                <w:rFonts w:ascii="Tahoma" w:hAnsi="Tahoma"/>
                <w:sz w:val="16"/>
                <w:szCs w:val="16"/>
              </w:rPr>
              <w:t xml:space="preserve">Haman’s blatant plan was to “take a </w:t>
            </w:r>
            <w:r>
              <w:rPr>
                <w:rFonts w:ascii="Tahoma" w:hAnsi="Tahoma"/>
                <w:sz w:val="16"/>
                <w:szCs w:val="16"/>
              </w:rPr>
              <w:t xml:space="preserve">spoil of them for a prey” </w:t>
            </w:r>
            <w:r w:rsidRPr="00A3087A">
              <w:rPr>
                <w:rFonts w:ascii="Tahoma" w:hAnsi="Tahoma"/>
                <w:b/>
                <w:sz w:val="16"/>
                <w:szCs w:val="16"/>
              </w:rPr>
              <w:t>3v13</w:t>
            </w:r>
          </w:p>
        </w:tc>
        <w:tc>
          <w:tcPr>
            <w:tcW w:w="5148" w:type="dxa"/>
          </w:tcPr>
          <w:p w14:paraId="7B5F06F1" w14:textId="77777777" w:rsidR="0000708F" w:rsidRPr="002C50C9" w:rsidRDefault="0000708F" w:rsidP="00C0472B">
            <w:pPr>
              <w:outlineLvl w:val="0"/>
              <w:rPr>
                <w:rFonts w:ascii="Tahoma" w:hAnsi="Tahoma"/>
                <w:sz w:val="16"/>
                <w:szCs w:val="16"/>
              </w:rPr>
            </w:pPr>
            <w:r w:rsidRPr="00A3087A">
              <w:rPr>
                <w:rFonts w:ascii="Tahoma" w:hAnsi="Tahoma"/>
                <w:b/>
                <w:sz w:val="16"/>
                <w:szCs w:val="16"/>
              </w:rPr>
              <w:t>(3)</w:t>
            </w:r>
            <w:r>
              <w:rPr>
                <w:rFonts w:ascii="Tahoma" w:hAnsi="Tahoma"/>
                <w:sz w:val="16"/>
                <w:szCs w:val="16"/>
              </w:rPr>
              <w:t xml:space="preserve"> </w:t>
            </w:r>
            <w:r w:rsidRPr="002C50C9">
              <w:rPr>
                <w:rFonts w:ascii="Tahoma" w:hAnsi="Tahoma"/>
                <w:sz w:val="16"/>
                <w:szCs w:val="16"/>
              </w:rPr>
              <w:t xml:space="preserve">Gog’s blatant plan is to take a </w:t>
            </w:r>
            <w:r>
              <w:rPr>
                <w:rFonts w:ascii="Tahoma" w:hAnsi="Tahoma"/>
                <w:sz w:val="16"/>
                <w:szCs w:val="16"/>
              </w:rPr>
              <w:t xml:space="preserve">spoil and a prey </w:t>
            </w:r>
            <w:proofErr w:type="spellStart"/>
            <w:r w:rsidRPr="00A3087A">
              <w:rPr>
                <w:rFonts w:ascii="Tahoma" w:hAnsi="Tahoma"/>
                <w:b/>
                <w:sz w:val="16"/>
                <w:szCs w:val="16"/>
              </w:rPr>
              <w:t>Ezek</w:t>
            </w:r>
            <w:proofErr w:type="spellEnd"/>
            <w:r w:rsidRPr="00A3087A">
              <w:rPr>
                <w:rFonts w:ascii="Tahoma" w:hAnsi="Tahoma"/>
                <w:b/>
                <w:sz w:val="16"/>
                <w:szCs w:val="16"/>
              </w:rPr>
              <w:t xml:space="preserve"> 38v12-13</w:t>
            </w:r>
          </w:p>
        </w:tc>
      </w:tr>
      <w:tr w:rsidR="0000708F" w14:paraId="25D49EDC" w14:textId="77777777" w:rsidTr="00C0472B">
        <w:tc>
          <w:tcPr>
            <w:tcW w:w="5148" w:type="dxa"/>
          </w:tcPr>
          <w:p w14:paraId="436D7E70" w14:textId="77777777" w:rsidR="0000708F" w:rsidRPr="002C50C9" w:rsidRDefault="0000708F" w:rsidP="00C0472B">
            <w:pPr>
              <w:outlineLvl w:val="0"/>
              <w:rPr>
                <w:rFonts w:ascii="Tahoma" w:hAnsi="Tahoma"/>
                <w:sz w:val="16"/>
                <w:szCs w:val="16"/>
              </w:rPr>
            </w:pPr>
            <w:r w:rsidRPr="00A3087A">
              <w:rPr>
                <w:rFonts w:ascii="Tahoma" w:hAnsi="Tahoma"/>
                <w:b/>
                <w:sz w:val="16"/>
                <w:szCs w:val="16"/>
              </w:rPr>
              <w:t>(4)</w:t>
            </w:r>
            <w:r>
              <w:rPr>
                <w:rFonts w:ascii="Tahoma" w:hAnsi="Tahoma"/>
                <w:sz w:val="16"/>
                <w:szCs w:val="16"/>
              </w:rPr>
              <w:t xml:space="preserve"> </w:t>
            </w:r>
            <w:r w:rsidRPr="002C50C9">
              <w:rPr>
                <w:rFonts w:ascii="Tahoma" w:hAnsi="Tahoma"/>
                <w:sz w:val="16"/>
                <w:szCs w:val="16"/>
              </w:rPr>
              <w:t xml:space="preserve">Haman “sought to lay hands on” (literal Hebrew) </w:t>
            </w:r>
            <w:r>
              <w:rPr>
                <w:rFonts w:ascii="Tahoma" w:hAnsi="Tahoma"/>
                <w:sz w:val="16"/>
                <w:szCs w:val="16"/>
              </w:rPr>
              <w:t xml:space="preserve">the Jews </w:t>
            </w:r>
            <w:r w:rsidRPr="00A3087A">
              <w:rPr>
                <w:rFonts w:ascii="Tahoma" w:hAnsi="Tahoma"/>
                <w:b/>
                <w:sz w:val="16"/>
                <w:szCs w:val="16"/>
              </w:rPr>
              <w:t>8v7</w:t>
            </w:r>
          </w:p>
        </w:tc>
        <w:tc>
          <w:tcPr>
            <w:tcW w:w="5148" w:type="dxa"/>
          </w:tcPr>
          <w:p w14:paraId="5A987530" w14:textId="77777777" w:rsidR="0000708F" w:rsidRPr="002C50C9" w:rsidRDefault="0000708F" w:rsidP="00C0472B">
            <w:pPr>
              <w:outlineLvl w:val="0"/>
              <w:rPr>
                <w:rFonts w:ascii="Tahoma" w:hAnsi="Tahoma"/>
                <w:sz w:val="16"/>
                <w:szCs w:val="16"/>
              </w:rPr>
            </w:pPr>
            <w:r w:rsidRPr="00A3087A">
              <w:rPr>
                <w:rFonts w:ascii="Tahoma" w:hAnsi="Tahoma"/>
                <w:b/>
                <w:sz w:val="16"/>
                <w:szCs w:val="16"/>
              </w:rPr>
              <w:t>(4)</w:t>
            </w:r>
            <w:r>
              <w:rPr>
                <w:rFonts w:ascii="Tahoma" w:hAnsi="Tahoma"/>
                <w:sz w:val="16"/>
                <w:szCs w:val="16"/>
              </w:rPr>
              <w:t xml:space="preserve"> </w:t>
            </w:r>
            <w:r w:rsidRPr="002C50C9">
              <w:rPr>
                <w:rFonts w:ascii="Tahoma" w:hAnsi="Tahoma"/>
                <w:sz w:val="16"/>
                <w:szCs w:val="16"/>
              </w:rPr>
              <w:t>Gog is going to “stretch forth his hand also</w:t>
            </w:r>
            <w:r>
              <w:rPr>
                <w:rFonts w:ascii="Tahoma" w:hAnsi="Tahoma"/>
                <w:sz w:val="16"/>
                <w:szCs w:val="16"/>
              </w:rPr>
              <w:t xml:space="preserve"> upon the countries” </w:t>
            </w:r>
            <w:r w:rsidRPr="00A3087A">
              <w:rPr>
                <w:rFonts w:ascii="Tahoma" w:hAnsi="Tahoma"/>
                <w:b/>
                <w:sz w:val="16"/>
                <w:szCs w:val="16"/>
              </w:rPr>
              <w:t>Dan 11v42</w:t>
            </w:r>
          </w:p>
        </w:tc>
      </w:tr>
      <w:tr w:rsidR="0000708F" w14:paraId="455E2346" w14:textId="77777777" w:rsidTr="00C0472B">
        <w:tc>
          <w:tcPr>
            <w:tcW w:w="5148" w:type="dxa"/>
          </w:tcPr>
          <w:p w14:paraId="68DF3164" w14:textId="77777777" w:rsidR="0000708F" w:rsidRPr="002C50C9" w:rsidRDefault="0000708F" w:rsidP="00C0472B">
            <w:pPr>
              <w:outlineLvl w:val="0"/>
              <w:rPr>
                <w:rFonts w:ascii="Tahoma" w:hAnsi="Tahoma"/>
                <w:sz w:val="16"/>
                <w:szCs w:val="16"/>
              </w:rPr>
            </w:pPr>
            <w:r w:rsidRPr="00A3087A">
              <w:rPr>
                <w:rFonts w:ascii="Tahoma" w:hAnsi="Tahoma"/>
                <w:b/>
                <w:sz w:val="16"/>
                <w:szCs w:val="16"/>
              </w:rPr>
              <w:t>(5)</w:t>
            </w:r>
            <w:r>
              <w:rPr>
                <w:rFonts w:ascii="Tahoma" w:hAnsi="Tahoma"/>
                <w:sz w:val="16"/>
                <w:szCs w:val="16"/>
              </w:rPr>
              <w:t xml:space="preserve"> </w:t>
            </w:r>
            <w:r w:rsidRPr="002C50C9">
              <w:rPr>
                <w:rFonts w:ascii="Tahoma" w:hAnsi="Tahoma"/>
                <w:sz w:val="16"/>
                <w:szCs w:val="16"/>
              </w:rPr>
              <w:t>Haman wanted to take advantage of the Jews that were defenseless – “that dw</w:t>
            </w:r>
            <w:r>
              <w:rPr>
                <w:rFonts w:ascii="Tahoma" w:hAnsi="Tahoma"/>
                <w:sz w:val="16"/>
                <w:szCs w:val="16"/>
              </w:rPr>
              <w:t xml:space="preserve">elt in unwalled villages” </w:t>
            </w:r>
            <w:r w:rsidRPr="00A3087A">
              <w:rPr>
                <w:rFonts w:ascii="Tahoma" w:hAnsi="Tahoma"/>
                <w:b/>
                <w:sz w:val="16"/>
                <w:szCs w:val="16"/>
              </w:rPr>
              <w:t>9v19</w:t>
            </w:r>
          </w:p>
        </w:tc>
        <w:tc>
          <w:tcPr>
            <w:tcW w:w="5148" w:type="dxa"/>
          </w:tcPr>
          <w:p w14:paraId="5576B081" w14:textId="77777777" w:rsidR="0000708F" w:rsidRPr="002C50C9" w:rsidRDefault="0000708F" w:rsidP="00C0472B">
            <w:pPr>
              <w:outlineLvl w:val="0"/>
              <w:rPr>
                <w:rFonts w:ascii="Tahoma" w:hAnsi="Tahoma"/>
                <w:sz w:val="16"/>
                <w:szCs w:val="16"/>
              </w:rPr>
            </w:pPr>
            <w:r w:rsidRPr="00A3087A">
              <w:rPr>
                <w:rFonts w:ascii="Tahoma" w:hAnsi="Tahoma"/>
                <w:b/>
                <w:sz w:val="16"/>
                <w:szCs w:val="16"/>
              </w:rPr>
              <w:t>(5)</w:t>
            </w:r>
            <w:r>
              <w:rPr>
                <w:rFonts w:ascii="Tahoma" w:hAnsi="Tahoma"/>
                <w:sz w:val="16"/>
                <w:szCs w:val="16"/>
              </w:rPr>
              <w:t xml:space="preserve"> </w:t>
            </w:r>
            <w:r w:rsidRPr="002C50C9">
              <w:rPr>
                <w:rFonts w:ascii="Tahoma" w:hAnsi="Tahoma"/>
                <w:sz w:val="16"/>
                <w:szCs w:val="16"/>
              </w:rPr>
              <w:t>Gog attacks “</w:t>
            </w:r>
            <w:r>
              <w:rPr>
                <w:rFonts w:ascii="Tahoma" w:hAnsi="Tahoma"/>
                <w:sz w:val="16"/>
                <w:szCs w:val="16"/>
              </w:rPr>
              <w:t xml:space="preserve">the land of unwalled villages” </w:t>
            </w:r>
            <w:proofErr w:type="spellStart"/>
            <w:r w:rsidRPr="00A3087A">
              <w:rPr>
                <w:rFonts w:ascii="Tahoma" w:hAnsi="Tahoma"/>
                <w:b/>
                <w:sz w:val="16"/>
                <w:szCs w:val="16"/>
              </w:rPr>
              <w:t>Ezek</w:t>
            </w:r>
            <w:proofErr w:type="spellEnd"/>
            <w:r w:rsidRPr="00A3087A">
              <w:rPr>
                <w:rFonts w:ascii="Tahoma" w:hAnsi="Tahoma"/>
                <w:b/>
                <w:sz w:val="16"/>
                <w:szCs w:val="16"/>
              </w:rPr>
              <w:t xml:space="preserve"> 38v11</w:t>
            </w:r>
            <w:r>
              <w:rPr>
                <w:rFonts w:ascii="Tahoma" w:hAnsi="Tahoma"/>
                <w:sz w:val="16"/>
                <w:szCs w:val="16"/>
              </w:rPr>
              <w:t xml:space="preserve"> </w:t>
            </w:r>
            <w:r w:rsidRPr="002C50C9">
              <w:rPr>
                <w:rFonts w:ascii="Tahoma" w:hAnsi="Tahoma"/>
                <w:sz w:val="16"/>
                <w:szCs w:val="16"/>
              </w:rPr>
              <w:t>(Only other time those two words occur together)</w:t>
            </w:r>
          </w:p>
        </w:tc>
      </w:tr>
      <w:tr w:rsidR="0000708F" w14:paraId="408B917C" w14:textId="77777777" w:rsidTr="00C0472B">
        <w:tc>
          <w:tcPr>
            <w:tcW w:w="5148" w:type="dxa"/>
          </w:tcPr>
          <w:p w14:paraId="477C092C" w14:textId="77777777" w:rsidR="0000708F" w:rsidRPr="002C50C9" w:rsidRDefault="0000708F" w:rsidP="00C0472B">
            <w:pPr>
              <w:outlineLvl w:val="0"/>
              <w:rPr>
                <w:rFonts w:ascii="Tahoma" w:hAnsi="Tahoma"/>
                <w:sz w:val="16"/>
                <w:szCs w:val="16"/>
              </w:rPr>
            </w:pPr>
            <w:r w:rsidRPr="00A3087A">
              <w:rPr>
                <w:rFonts w:ascii="Tahoma" w:hAnsi="Tahoma"/>
                <w:b/>
                <w:sz w:val="16"/>
                <w:szCs w:val="16"/>
              </w:rPr>
              <w:t>(6)</w:t>
            </w:r>
            <w:r>
              <w:rPr>
                <w:rFonts w:ascii="Tahoma" w:hAnsi="Tahoma"/>
                <w:sz w:val="16"/>
                <w:szCs w:val="16"/>
              </w:rPr>
              <w:t xml:space="preserve"> </w:t>
            </w:r>
            <w:r w:rsidRPr="002C50C9">
              <w:rPr>
                <w:rFonts w:ascii="Tahoma" w:hAnsi="Tahoma"/>
                <w:sz w:val="16"/>
                <w:szCs w:val="16"/>
              </w:rPr>
              <w:t>Haman’s plan to massacre the Jews is descr</w:t>
            </w:r>
            <w:r>
              <w:rPr>
                <w:rFonts w:ascii="Tahoma" w:hAnsi="Tahoma"/>
                <w:sz w:val="16"/>
                <w:szCs w:val="16"/>
              </w:rPr>
              <w:t xml:space="preserve">ibed as “a wicked device” </w:t>
            </w:r>
            <w:r w:rsidRPr="00A3087A">
              <w:rPr>
                <w:rFonts w:ascii="Tahoma" w:hAnsi="Tahoma"/>
                <w:b/>
                <w:sz w:val="16"/>
                <w:szCs w:val="16"/>
              </w:rPr>
              <w:t>9v25</w:t>
            </w:r>
          </w:p>
        </w:tc>
        <w:tc>
          <w:tcPr>
            <w:tcW w:w="5148" w:type="dxa"/>
          </w:tcPr>
          <w:p w14:paraId="7C78C787" w14:textId="77777777" w:rsidR="0000708F" w:rsidRPr="002C50C9" w:rsidRDefault="0000708F" w:rsidP="00C0472B">
            <w:pPr>
              <w:outlineLvl w:val="0"/>
              <w:rPr>
                <w:rFonts w:ascii="Tahoma" w:hAnsi="Tahoma"/>
                <w:sz w:val="16"/>
                <w:szCs w:val="16"/>
              </w:rPr>
            </w:pPr>
            <w:r w:rsidRPr="00A3087A">
              <w:rPr>
                <w:rFonts w:ascii="Tahoma" w:hAnsi="Tahoma"/>
                <w:b/>
                <w:sz w:val="16"/>
                <w:szCs w:val="16"/>
              </w:rPr>
              <w:t>(6)</w:t>
            </w:r>
            <w:r>
              <w:rPr>
                <w:rFonts w:ascii="Tahoma" w:hAnsi="Tahoma"/>
                <w:sz w:val="16"/>
                <w:szCs w:val="16"/>
              </w:rPr>
              <w:t xml:space="preserve"> </w:t>
            </w:r>
            <w:r w:rsidRPr="002C50C9">
              <w:rPr>
                <w:rFonts w:ascii="Tahoma" w:hAnsi="Tahoma"/>
                <w:sz w:val="16"/>
                <w:szCs w:val="16"/>
              </w:rPr>
              <w:t>Gog’s plan to massacre the Jews is described a</w:t>
            </w:r>
            <w:r>
              <w:rPr>
                <w:rFonts w:ascii="Tahoma" w:hAnsi="Tahoma"/>
                <w:sz w:val="16"/>
                <w:szCs w:val="16"/>
              </w:rPr>
              <w:t xml:space="preserve">s “an evil thought” </w:t>
            </w:r>
            <w:proofErr w:type="spellStart"/>
            <w:r w:rsidRPr="00A3087A">
              <w:rPr>
                <w:rFonts w:ascii="Tahoma" w:hAnsi="Tahoma"/>
                <w:b/>
                <w:sz w:val="16"/>
                <w:szCs w:val="16"/>
              </w:rPr>
              <w:t>Ezek</w:t>
            </w:r>
            <w:proofErr w:type="spellEnd"/>
            <w:r w:rsidRPr="00A3087A">
              <w:rPr>
                <w:rFonts w:ascii="Tahoma" w:hAnsi="Tahoma"/>
                <w:b/>
                <w:sz w:val="16"/>
                <w:szCs w:val="16"/>
              </w:rPr>
              <w:t xml:space="preserve"> 38v10</w:t>
            </w:r>
            <w:r w:rsidRPr="002C50C9">
              <w:rPr>
                <w:rFonts w:ascii="Tahoma" w:hAnsi="Tahoma"/>
                <w:sz w:val="16"/>
                <w:szCs w:val="16"/>
              </w:rPr>
              <w:t xml:space="preserve"> (Exactly the same expression in the Hebrew)</w:t>
            </w:r>
          </w:p>
        </w:tc>
      </w:tr>
      <w:tr w:rsidR="0000708F" w14:paraId="10B27B24" w14:textId="77777777" w:rsidTr="00C0472B">
        <w:tc>
          <w:tcPr>
            <w:tcW w:w="5148" w:type="dxa"/>
          </w:tcPr>
          <w:p w14:paraId="45591D3C" w14:textId="77777777" w:rsidR="0000708F" w:rsidRPr="002C50C9" w:rsidRDefault="0000708F" w:rsidP="00C0472B">
            <w:pPr>
              <w:outlineLvl w:val="0"/>
              <w:rPr>
                <w:rFonts w:ascii="Tahoma" w:hAnsi="Tahoma"/>
                <w:sz w:val="16"/>
                <w:szCs w:val="16"/>
              </w:rPr>
            </w:pPr>
            <w:r w:rsidRPr="00A3087A">
              <w:rPr>
                <w:rFonts w:ascii="Tahoma" w:hAnsi="Tahoma"/>
                <w:b/>
                <w:sz w:val="16"/>
                <w:szCs w:val="16"/>
              </w:rPr>
              <w:t>(7)</w:t>
            </w:r>
            <w:r>
              <w:rPr>
                <w:rFonts w:ascii="Tahoma" w:hAnsi="Tahoma"/>
                <w:sz w:val="16"/>
                <w:szCs w:val="16"/>
              </w:rPr>
              <w:t xml:space="preserve"> </w:t>
            </w:r>
            <w:r w:rsidRPr="002C50C9">
              <w:rPr>
                <w:rFonts w:ascii="Tahoma" w:hAnsi="Tahoma"/>
                <w:sz w:val="16"/>
                <w:szCs w:val="16"/>
              </w:rPr>
              <w:t xml:space="preserve">Haman’s wicked device would return upon </w:t>
            </w:r>
            <w:r>
              <w:rPr>
                <w:rFonts w:ascii="Tahoma" w:hAnsi="Tahoma"/>
                <w:sz w:val="16"/>
                <w:szCs w:val="16"/>
              </w:rPr>
              <w:t xml:space="preserve">his own head (Heb-“Rosh”) </w:t>
            </w:r>
            <w:r w:rsidRPr="00A3087A">
              <w:rPr>
                <w:rFonts w:ascii="Tahoma" w:hAnsi="Tahoma"/>
                <w:b/>
                <w:sz w:val="16"/>
                <w:szCs w:val="16"/>
              </w:rPr>
              <w:t>9v25</w:t>
            </w:r>
          </w:p>
        </w:tc>
        <w:tc>
          <w:tcPr>
            <w:tcW w:w="5148" w:type="dxa"/>
          </w:tcPr>
          <w:p w14:paraId="06C362D0" w14:textId="77777777" w:rsidR="0000708F" w:rsidRPr="002C50C9" w:rsidRDefault="0000708F" w:rsidP="00C0472B">
            <w:pPr>
              <w:outlineLvl w:val="0"/>
              <w:rPr>
                <w:rFonts w:ascii="Tahoma" w:hAnsi="Tahoma"/>
                <w:sz w:val="16"/>
                <w:szCs w:val="16"/>
              </w:rPr>
            </w:pPr>
            <w:r w:rsidRPr="00A3087A">
              <w:rPr>
                <w:rFonts w:ascii="Tahoma" w:hAnsi="Tahoma"/>
                <w:b/>
                <w:sz w:val="16"/>
                <w:szCs w:val="16"/>
              </w:rPr>
              <w:t>(7)</w:t>
            </w:r>
            <w:r>
              <w:rPr>
                <w:rFonts w:ascii="Tahoma" w:hAnsi="Tahoma"/>
                <w:sz w:val="16"/>
                <w:szCs w:val="16"/>
              </w:rPr>
              <w:t xml:space="preserve"> </w:t>
            </w:r>
            <w:r w:rsidRPr="002C50C9">
              <w:rPr>
                <w:rFonts w:ascii="Tahoma" w:hAnsi="Tahoma"/>
                <w:sz w:val="16"/>
                <w:szCs w:val="16"/>
              </w:rPr>
              <w:t>Gog</w:t>
            </w:r>
            <w:r>
              <w:rPr>
                <w:rFonts w:ascii="Tahoma" w:hAnsi="Tahoma"/>
                <w:sz w:val="16"/>
                <w:szCs w:val="16"/>
              </w:rPr>
              <w:t xml:space="preserve"> is the “prince of Rosh”(head) </w:t>
            </w:r>
            <w:proofErr w:type="spellStart"/>
            <w:r w:rsidRPr="00A3087A">
              <w:rPr>
                <w:rFonts w:ascii="Tahoma" w:hAnsi="Tahoma"/>
                <w:b/>
                <w:sz w:val="16"/>
                <w:szCs w:val="16"/>
              </w:rPr>
              <w:t>Ezek</w:t>
            </w:r>
            <w:proofErr w:type="spellEnd"/>
            <w:r w:rsidRPr="00A3087A">
              <w:rPr>
                <w:rFonts w:ascii="Tahoma" w:hAnsi="Tahoma"/>
                <w:b/>
                <w:sz w:val="16"/>
                <w:szCs w:val="16"/>
              </w:rPr>
              <w:t xml:space="preserve"> 38v2</w:t>
            </w:r>
          </w:p>
        </w:tc>
      </w:tr>
    </w:tbl>
    <w:p w14:paraId="2A2AC2AF" w14:textId="77777777" w:rsidR="0000708F" w:rsidRDefault="0000708F" w:rsidP="0000708F">
      <w:pPr>
        <w:rPr>
          <w:rFonts w:ascii="Tahoma" w:hAnsi="Tahoma"/>
          <w:sz w:val="16"/>
          <w:szCs w:val="16"/>
        </w:rPr>
      </w:pPr>
      <w:r>
        <w:rPr>
          <w:rFonts w:ascii="Tahoma" w:hAnsi="Tahoma"/>
          <w:sz w:val="16"/>
          <w:szCs w:val="16"/>
        </w:rPr>
        <w:t>v10 – “</w:t>
      </w:r>
      <w:r>
        <w:rPr>
          <w:rFonts w:ascii="Tahoma" w:hAnsi="Tahoma"/>
          <w:b/>
          <w:sz w:val="16"/>
          <w:szCs w:val="16"/>
        </w:rPr>
        <w:t>Haman’s 10 sons” –</w:t>
      </w:r>
      <w:r>
        <w:rPr>
          <w:rFonts w:ascii="Tahoma" w:hAnsi="Tahoma"/>
          <w:sz w:val="16"/>
          <w:szCs w:val="16"/>
        </w:rPr>
        <w:t xml:space="preserve"> All have “a” in their names – Haman’s ambitions? </w:t>
      </w:r>
      <w:proofErr w:type="spellStart"/>
      <w:r w:rsidRPr="00A3087A">
        <w:rPr>
          <w:rFonts w:ascii="Tahoma" w:hAnsi="Tahoma"/>
          <w:b/>
          <w:bCs/>
          <w:sz w:val="16"/>
          <w:szCs w:val="16"/>
        </w:rPr>
        <w:t>Parshandatha</w:t>
      </w:r>
      <w:proofErr w:type="spellEnd"/>
      <w:r w:rsidRPr="00A3087A">
        <w:rPr>
          <w:rFonts w:ascii="Tahoma" w:hAnsi="Tahoma"/>
          <w:b/>
          <w:bCs/>
          <w:sz w:val="16"/>
          <w:szCs w:val="16"/>
        </w:rPr>
        <w:t xml:space="preserve"> – </w:t>
      </w:r>
      <w:r w:rsidRPr="00A3087A">
        <w:rPr>
          <w:rFonts w:ascii="Tahoma" w:hAnsi="Tahoma"/>
          <w:sz w:val="16"/>
          <w:szCs w:val="16"/>
        </w:rPr>
        <w:t>“Given to Persia”</w:t>
      </w:r>
      <w:r>
        <w:rPr>
          <w:rFonts w:ascii="Tahoma" w:hAnsi="Tahoma"/>
          <w:sz w:val="16"/>
          <w:szCs w:val="16"/>
        </w:rPr>
        <w:t xml:space="preserve">, </w:t>
      </w:r>
      <w:proofErr w:type="spellStart"/>
      <w:r w:rsidRPr="00A3087A">
        <w:rPr>
          <w:rFonts w:ascii="Tahoma" w:hAnsi="Tahoma"/>
          <w:b/>
          <w:bCs/>
          <w:sz w:val="16"/>
          <w:szCs w:val="16"/>
        </w:rPr>
        <w:t>Dalphon</w:t>
      </w:r>
      <w:proofErr w:type="spellEnd"/>
      <w:r w:rsidRPr="00A3087A">
        <w:rPr>
          <w:rFonts w:ascii="Tahoma" w:hAnsi="Tahoma"/>
          <w:sz w:val="16"/>
          <w:szCs w:val="16"/>
        </w:rPr>
        <w:t xml:space="preserve"> – “Dripping”</w:t>
      </w:r>
      <w:r>
        <w:rPr>
          <w:rFonts w:ascii="Tahoma" w:hAnsi="Tahoma"/>
          <w:sz w:val="16"/>
          <w:szCs w:val="16"/>
        </w:rPr>
        <w:t xml:space="preserve">, </w:t>
      </w:r>
      <w:proofErr w:type="spellStart"/>
      <w:r w:rsidRPr="00A3087A">
        <w:rPr>
          <w:rFonts w:ascii="Tahoma" w:hAnsi="Tahoma"/>
          <w:b/>
          <w:bCs/>
          <w:sz w:val="16"/>
          <w:szCs w:val="16"/>
        </w:rPr>
        <w:t>Aspatha</w:t>
      </w:r>
      <w:proofErr w:type="spellEnd"/>
      <w:r w:rsidRPr="00A3087A">
        <w:rPr>
          <w:rFonts w:ascii="Tahoma" w:hAnsi="Tahoma"/>
          <w:sz w:val="16"/>
          <w:szCs w:val="16"/>
        </w:rPr>
        <w:t xml:space="preserve"> – “Horse given”</w:t>
      </w:r>
      <w:r>
        <w:rPr>
          <w:rFonts w:ascii="Tahoma" w:hAnsi="Tahoma"/>
          <w:sz w:val="16"/>
          <w:szCs w:val="16"/>
        </w:rPr>
        <w:t xml:space="preserve">, </w:t>
      </w:r>
      <w:proofErr w:type="spellStart"/>
      <w:r w:rsidRPr="00A3087A">
        <w:rPr>
          <w:rFonts w:ascii="Tahoma" w:hAnsi="Tahoma"/>
          <w:b/>
          <w:bCs/>
          <w:sz w:val="16"/>
          <w:szCs w:val="16"/>
        </w:rPr>
        <w:t>Poratha</w:t>
      </w:r>
      <w:proofErr w:type="spellEnd"/>
      <w:r w:rsidRPr="00A3087A">
        <w:rPr>
          <w:rFonts w:ascii="Tahoma" w:hAnsi="Tahoma"/>
          <w:sz w:val="16"/>
          <w:szCs w:val="16"/>
        </w:rPr>
        <w:t xml:space="preserve"> – “Fruitfulness”</w:t>
      </w:r>
      <w:r>
        <w:rPr>
          <w:rFonts w:ascii="Tahoma" w:hAnsi="Tahoma"/>
          <w:sz w:val="16"/>
          <w:szCs w:val="16"/>
        </w:rPr>
        <w:t xml:space="preserve">, </w:t>
      </w:r>
      <w:proofErr w:type="spellStart"/>
      <w:r w:rsidRPr="00A3087A">
        <w:rPr>
          <w:rFonts w:ascii="Tahoma" w:hAnsi="Tahoma"/>
          <w:b/>
          <w:bCs/>
          <w:sz w:val="16"/>
          <w:szCs w:val="16"/>
        </w:rPr>
        <w:t>Adalia</w:t>
      </w:r>
      <w:proofErr w:type="spellEnd"/>
      <w:r w:rsidRPr="00A3087A">
        <w:rPr>
          <w:rFonts w:ascii="Tahoma" w:hAnsi="Tahoma"/>
          <w:sz w:val="16"/>
          <w:szCs w:val="16"/>
        </w:rPr>
        <w:t xml:space="preserve"> – “Honour of </w:t>
      </w:r>
      <w:proofErr w:type="spellStart"/>
      <w:r w:rsidRPr="00A3087A">
        <w:rPr>
          <w:rFonts w:ascii="Tahoma" w:hAnsi="Tahoma"/>
          <w:sz w:val="16"/>
          <w:szCs w:val="16"/>
        </w:rPr>
        <w:t>Ized</w:t>
      </w:r>
      <w:proofErr w:type="spellEnd"/>
      <w:r w:rsidRPr="00A3087A">
        <w:rPr>
          <w:rFonts w:ascii="Tahoma" w:hAnsi="Tahoma"/>
          <w:sz w:val="16"/>
          <w:szCs w:val="16"/>
        </w:rPr>
        <w:t>”</w:t>
      </w:r>
      <w:r>
        <w:rPr>
          <w:rFonts w:ascii="Tahoma" w:hAnsi="Tahoma"/>
          <w:sz w:val="16"/>
          <w:szCs w:val="16"/>
        </w:rPr>
        <w:t xml:space="preserve">, </w:t>
      </w:r>
      <w:proofErr w:type="spellStart"/>
      <w:r w:rsidRPr="00A3087A">
        <w:rPr>
          <w:rFonts w:ascii="Tahoma" w:hAnsi="Tahoma"/>
          <w:b/>
          <w:bCs/>
          <w:sz w:val="16"/>
          <w:szCs w:val="16"/>
        </w:rPr>
        <w:t>Aridatha</w:t>
      </w:r>
      <w:proofErr w:type="spellEnd"/>
      <w:r w:rsidRPr="00A3087A">
        <w:rPr>
          <w:rFonts w:ascii="Tahoma" w:hAnsi="Tahoma"/>
          <w:sz w:val="16"/>
          <w:szCs w:val="16"/>
        </w:rPr>
        <w:t xml:space="preserve"> – “The lion of the decree”</w:t>
      </w:r>
      <w:r>
        <w:rPr>
          <w:rFonts w:ascii="Tahoma" w:hAnsi="Tahoma"/>
          <w:sz w:val="16"/>
          <w:szCs w:val="16"/>
        </w:rPr>
        <w:t xml:space="preserve">, </w:t>
      </w:r>
      <w:proofErr w:type="spellStart"/>
      <w:r w:rsidRPr="00A3087A">
        <w:rPr>
          <w:rFonts w:ascii="Tahoma" w:hAnsi="Tahoma"/>
          <w:b/>
          <w:bCs/>
          <w:sz w:val="16"/>
          <w:szCs w:val="16"/>
        </w:rPr>
        <w:t>Parmashta</w:t>
      </w:r>
      <w:proofErr w:type="spellEnd"/>
      <w:r w:rsidRPr="00A3087A">
        <w:rPr>
          <w:rFonts w:ascii="Tahoma" w:hAnsi="Tahoma"/>
          <w:sz w:val="16"/>
          <w:szCs w:val="16"/>
        </w:rPr>
        <w:t xml:space="preserve"> – “Superior”</w:t>
      </w:r>
      <w:r>
        <w:rPr>
          <w:rFonts w:ascii="Tahoma" w:hAnsi="Tahoma"/>
          <w:sz w:val="16"/>
          <w:szCs w:val="16"/>
        </w:rPr>
        <w:t xml:space="preserve">, </w:t>
      </w:r>
      <w:proofErr w:type="spellStart"/>
      <w:r w:rsidRPr="00A3087A">
        <w:rPr>
          <w:rFonts w:ascii="Tahoma" w:hAnsi="Tahoma"/>
          <w:b/>
          <w:bCs/>
          <w:sz w:val="16"/>
          <w:szCs w:val="16"/>
        </w:rPr>
        <w:t>Arisai</w:t>
      </w:r>
      <w:proofErr w:type="spellEnd"/>
      <w:r w:rsidRPr="00A3087A">
        <w:rPr>
          <w:rFonts w:ascii="Tahoma" w:hAnsi="Tahoma"/>
          <w:sz w:val="16"/>
          <w:szCs w:val="16"/>
        </w:rPr>
        <w:t xml:space="preserve"> – “Lion of my banners”</w:t>
      </w:r>
      <w:r>
        <w:rPr>
          <w:rFonts w:ascii="Tahoma" w:hAnsi="Tahoma"/>
          <w:sz w:val="16"/>
          <w:szCs w:val="16"/>
        </w:rPr>
        <w:t xml:space="preserve">, </w:t>
      </w:r>
      <w:proofErr w:type="spellStart"/>
      <w:r w:rsidRPr="00A3087A">
        <w:rPr>
          <w:rFonts w:ascii="Tahoma" w:hAnsi="Tahoma"/>
          <w:b/>
          <w:bCs/>
          <w:sz w:val="16"/>
          <w:szCs w:val="16"/>
        </w:rPr>
        <w:t>Aridai</w:t>
      </w:r>
      <w:proofErr w:type="spellEnd"/>
      <w:r w:rsidRPr="00A3087A">
        <w:rPr>
          <w:rFonts w:ascii="Tahoma" w:hAnsi="Tahoma"/>
          <w:b/>
          <w:bCs/>
          <w:sz w:val="16"/>
          <w:szCs w:val="16"/>
        </w:rPr>
        <w:t xml:space="preserve"> </w:t>
      </w:r>
      <w:r w:rsidRPr="00A3087A">
        <w:rPr>
          <w:rFonts w:ascii="Tahoma" w:hAnsi="Tahoma"/>
          <w:sz w:val="16"/>
          <w:szCs w:val="16"/>
        </w:rPr>
        <w:t>– “Gift of the plough or bull”</w:t>
      </w:r>
      <w:r>
        <w:rPr>
          <w:rFonts w:ascii="Tahoma" w:hAnsi="Tahoma"/>
          <w:sz w:val="16"/>
          <w:szCs w:val="16"/>
        </w:rPr>
        <w:t xml:space="preserve">, </w:t>
      </w:r>
      <w:proofErr w:type="spellStart"/>
      <w:r w:rsidRPr="00A3087A">
        <w:rPr>
          <w:rFonts w:ascii="Tahoma" w:hAnsi="Tahoma"/>
          <w:b/>
          <w:bCs/>
          <w:sz w:val="16"/>
          <w:szCs w:val="16"/>
        </w:rPr>
        <w:t>Vajezatha</w:t>
      </w:r>
      <w:proofErr w:type="spellEnd"/>
      <w:r w:rsidRPr="00A3087A">
        <w:rPr>
          <w:rFonts w:ascii="Tahoma" w:hAnsi="Tahoma"/>
          <w:sz w:val="16"/>
          <w:szCs w:val="16"/>
        </w:rPr>
        <w:t xml:space="preserve"> – “Strong as the wind”</w:t>
      </w:r>
      <w:r>
        <w:rPr>
          <w:rFonts w:ascii="Tahoma" w:hAnsi="Tahoma"/>
          <w:sz w:val="16"/>
          <w:szCs w:val="16"/>
        </w:rPr>
        <w:t>. Tradition has it they were crucified under Haman on same tree. A whole family of rebellion! 13 was Haman’s lucky number! - “Haman the Agagite” = 117 (13x9), “</w:t>
      </w:r>
      <w:proofErr w:type="spellStart"/>
      <w:r>
        <w:rPr>
          <w:rFonts w:ascii="Tahoma" w:hAnsi="Tahoma"/>
          <w:sz w:val="16"/>
          <w:szCs w:val="16"/>
        </w:rPr>
        <w:t>Zeresh</w:t>
      </w:r>
      <w:proofErr w:type="spellEnd"/>
      <w:r>
        <w:rPr>
          <w:rFonts w:ascii="Tahoma" w:hAnsi="Tahoma"/>
          <w:sz w:val="16"/>
          <w:szCs w:val="16"/>
        </w:rPr>
        <w:t xml:space="preserve">” = 507 (13x39), “Names of 10 sons” = 10,244 (13x788) and “whole family” = 10,868 (13x836)! The 10 sons represent the 10 horns or Kings of Europe who make war with the lamb and are overcome! (Rev 17v12), and </w:t>
      </w:r>
      <w:proofErr w:type="spellStart"/>
      <w:r>
        <w:rPr>
          <w:rFonts w:ascii="Tahoma" w:hAnsi="Tahoma"/>
          <w:sz w:val="16"/>
          <w:szCs w:val="16"/>
        </w:rPr>
        <w:t>Zeresh</w:t>
      </w:r>
      <w:proofErr w:type="spellEnd"/>
      <w:r>
        <w:rPr>
          <w:rFonts w:ascii="Tahoma" w:hAnsi="Tahoma"/>
          <w:sz w:val="16"/>
          <w:szCs w:val="16"/>
        </w:rPr>
        <w:t xml:space="preserve"> represents the “Mother Church”, violent and anti-Semitic (5v14) and now a widow and childless! (Rev 18v7-8)</w:t>
      </w:r>
    </w:p>
    <w:p w14:paraId="457B8CAA" w14:textId="77777777" w:rsidR="0000708F" w:rsidRDefault="0000708F" w:rsidP="0000708F">
      <w:pPr>
        <w:rPr>
          <w:rFonts w:ascii="Tahoma" w:hAnsi="Tahoma"/>
          <w:sz w:val="16"/>
          <w:szCs w:val="16"/>
        </w:rPr>
      </w:pPr>
      <w:r>
        <w:rPr>
          <w:rFonts w:ascii="Tahoma" w:hAnsi="Tahoma"/>
          <w:sz w:val="16"/>
          <w:szCs w:val="16"/>
        </w:rPr>
        <w:t>v13 – “</w:t>
      </w:r>
      <w:r>
        <w:rPr>
          <w:rFonts w:ascii="Tahoma" w:hAnsi="Tahoma"/>
          <w:b/>
          <w:sz w:val="16"/>
          <w:szCs w:val="16"/>
        </w:rPr>
        <w:t>Haman’s ten sons be hanged”</w:t>
      </w:r>
      <w:r>
        <w:rPr>
          <w:rFonts w:ascii="Tahoma" w:hAnsi="Tahoma"/>
          <w:sz w:val="16"/>
          <w:szCs w:val="16"/>
        </w:rPr>
        <w:t>- Given by a King another request, Esther, like Joshua asks for the day to be extended to destroy the enemies (Josh 10v12-13) and hangs them up like Joshua did the Kings (Josh 10v26) as a sign of desecration and disgrace (Deut 21v23), but so we don’t miss the point – Saul and his sons hung up as punishment for not utterly destroying Amalekites (I Sam 31v8-12) – Now she and Mordecai have done what King Saul failed to do!</w:t>
      </w:r>
    </w:p>
    <w:p w14:paraId="2FD02E79" w14:textId="77777777" w:rsidR="0000708F" w:rsidRPr="003E04D3" w:rsidRDefault="0000708F" w:rsidP="0000708F">
      <w:pPr>
        <w:rPr>
          <w:rFonts w:ascii="Tahoma" w:hAnsi="Tahoma"/>
          <w:sz w:val="16"/>
          <w:szCs w:val="16"/>
        </w:rPr>
      </w:pPr>
      <w:r>
        <w:rPr>
          <w:rFonts w:ascii="Tahoma" w:hAnsi="Tahoma"/>
          <w:sz w:val="16"/>
          <w:szCs w:val="16"/>
        </w:rPr>
        <w:t>v16 – “</w:t>
      </w:r>
      <w:r>
        <w:rPr>
          <w:rFonts w:ascii="Tahoma" w:hAnsi="Tahoma"/>
          <w:b/>
          <w:sz w:val="16"/>
          <w:szCs w:val="16"/>
        </w:rPr>
        <w:t>of their foes</w:t>
      </w:r>
      <w:r>
        <w:rPr>
          <w:rFonts w:ascii="Tahoma" w:hAnsi="Tahoma"/>
          <w:sz w:val="16"/>
          <w:szCs w:val="16"/>
        </w:rPr>
        <w:t>” – 75,811 dead in total! Sin is implacable – Still trying to fight God (Rev20v8)</w:t>
      </w:r>
    </w:p>
    <w:p w14:paraId="6093B431" w14:textId="77777777" w:rsidR="0000708F" w:rsidRDefault="0000708F" w:rsidP="0000708F">
      <w:pPr>
        <w:rPr>
          <w:rFonts w:ascii="Tahoma" w:hAnsi="Tahoma"/>
          <w:sz w:val="16"/>
          <w:szCs w:val="16"/>
        </w:rPr>
      </w:pPr>
      <w:r>
        <w:rPr>
          <w:rFonts w:ascii="Tahoma" w:hAnsi="Tahoma"/>
          <w:sz w:val="16"/>
          <w:szCs w:val="16"/>
        </w:rPr>
        <w:t>v16 – “</w:t>
      </w:r>
      <w:r>
        <w:rPr>
          <w:rFonts w:ascii="Tahoma" w:hAnsi="Tahoma"/>
          <w:b/>
          <w:sz w:val="16"/>
          <w:szCs w:val="16"/>
        </w:rPr>
        <w:t>laid not their hands on the prey</w:t>
      </w:r>
      <w:r>
        <w:rPr>
          <w:rFonts w:ascii="Tahoma" w:hAnsi="Tahoma"/>
          <w:sz w:val="16"/>
          <w:szCs w:val="16"/>
        </w:rPr>
        <w:t>” – Theme (v10,15,16) despite 9v11! Spirit of Gen 14v23! Judah will leave the fabulous wealth of Europe behind in the Second Exodus!</w:t>
      </w:r>
    </w:p>
    <w:p w14:paraId="1D74ACA5" w14:textId="77777777" w:rsidR="0000708F" w:rsidRDefault="0000708F" w:rsidP="0000708F">
      <w:pPr>
        <w:rPr>
          <w:rFonts w:ascii="Tahoma" w:hAnsi="Tahoma"/>
          <w:b/>
          <w:sz w:val="20"/>
          <w:szCs w:val="20"/>
          <w:u w:val="single"/>
        </w:rPr>
      </w:pPr>
    </w:p>
    <w:p w14:paraId="200FFE8D" w14:textId="77777777" w:rsidR="0000708F" w:rsidRDefault="0000708F" w:rsidP="0000708F">
      <w:pPr>
        <w:rPr>
          <w:rFonts w:ascii="Tahoma" w:hAnsi="Tahoma"/>
          <w:b/>
          <w:sz w:val="20"/>
          <w:szCs w:val="20"/>
          <w:u w:val="single"/>
        </w:rPr>
      </w:pPr>
      <w:r>
        <w:rPr>
          <w:rFonts w:ascii="Tahoma" w:hAnsi="Tahoma"/>
          <w:b/>
          <w:sz w:val="20"/>
          <w:szCs w:val="20"/>
          <w:u w:val="single"/>
        </w:rPr>
        <w:t>9v17-32 – The Feast of Purim</w:t>
      </w:r>
    </w:p>
    <w:p w14:paraId="20A51B13" w14:textId="77777777" w:rsidR="0000708F" w:rsidRDefault="0000708F" w:rsidP="0000708F">
      <w:pPr>
        <w:rPr>
          <w:rFonts w:ascii="Tahoma" w:hAnsi="Tahoma"/>
          <w:sz w:val="16"/>
          <w:szCs w:val="16"/>
        </w:rPr>
      </w:pPr>
      <w:r>
        <w:rPr>
          <w:rFonts w:ascii="Tahoma" w:hAnsi="Tahoma"/>
          <w:sz w:val="16"/>
          <w:szCs w:val="16"/>
        </w:rPr>
        <w:t>v17-19 – “</w:t>
      </w:r>
      <w:r>
        <w:rPr>
          <w:rFonts w:ascii="Tahoma" w:hAnsi="Tahoma"/>
          <w:b/>
          <w:sz w:val="16"/>
          <w:szCs w:val="16"/>
        </w:rPr>
        <w:t>day of feasting and gladness</w:t>
      </w:r>
      <w:r>
        <w:rPr>
          <w:rFonts w:ascii="Tahoma" w:hAnsi="Tahoma"/>
          <w:sz w:val="16"/>
          <w:szCs w:val="16"/>
        </w:rPr>
        <w:t>” – Purim is named after Haman’s lucky day and celebrates Num 23v23! Even today the children “boo” Haman! At Mordecai’s command (v20) to “stablish” (v21) and ordain (v27) a memorial (v28) of remembrance of victory over death that invokes gladness and joy (v17-19) but also solemn reflection and self examination (v31) = Memorial Feast of I Cor 11! Spirit of sending portions (II Sam 6v18-19 – “Bread and wine</w:t>
      </w:r>
      <w:proofErr w:type="gramStart"/>
      <w:r>
        <w:rPr>
          <w:rFonts w:ascii="Tahoma" w:hAnsi="Tahoma"/>
          <w:sz w:val="16"/>
          <w:szCs w:val="16"/>
        </w:rPr>
        <w:t>”!,</w:t>
      </w:r>
      <w:proofErr w:type="gramEnd"/>
      <w:r>
        <w:rPr>
          <w:rFonts w:ascii="Tahoma" w:hAnsi="Tahoma"/>
          <w:sz w:val="16"/>
          <w:szCs w:val="16"/>
        </w:rPr>
        <w:t xml:space="preserve"> </w:t>
      </w:r>
      <w:proofErr w:type="spellStart"/>
      <w:r>
        <w:rPr>
          <w:rFonts w:ascii="Tahoma" w:hAnsi="Tahoma"/>
          <w:sz w:val="16"/>
          <w:szCs w:val="16"/>
        </w:rPr>
        <w:t>Neh</w:t>
      </w:r>
      <w:proofErr w:type="spellEnd"/>
      <w:r>
        <w:rPr>
          <w:rFonts w:ascii="Tahoma" w:hAnsi="Tahoma"/>
          <w:sz w:val="16"/>
          <w:szCs w:val="16"/>
        </w:rPr>
        <w:t xml:space="preserve"> 8v10-12) is spirit of sharing the joy!</w:t>
      </w:r>
    </w:p>
    <w:p w14:paraId="790C760D" w14:textId="77777777" w:rsidR="0000708F" w:rsidRDefault="0000708F" w:rsidP="0000708F">
      <w:pPr>
        <w:rPr>
          <w:rFonts w:ascii="Tahoma" w:hAnsi="Tahoma"/>
          <w:b/>
          <w:sz w:val="20"/>
          <w:szCs w:val="20"/>
          <w:u w:val="single"/>
        </w:rPr>
      </w:pPr>
    </w:p>
    <w:p w14:paraId="6E19BBDE" w14:textId="77777777" w:rsidR="0000708F" w:rsidRDefault="0000708F" w:rsidP="0000708F">
      <w:pPr>
        <w:rPr>
          <w:rFonts w:ascii="Tahoma" w:hAnsi="Tahoma"/>
          <w:b/>
          <w:sz w:val="20"/>
          <w:szCs w:val="20"/>
          <w:u w:val="single"/>
        </w:rPr>
      </w:pPr>
      <w:r>
        <w:rPr>
          <w:rFonts w:ascii="Tahoma" w:hAnsi="Tahoma"/>
          <w:b/>
          <w:sz w:val="20"/>
          <w:szCs w:val="20"/>
          <w:u w:val="single"/>
        </w:rPr>
        <w:t>10v1-3 – The Greatness of Mordecai</w:t>
      </w:r>
    </w:p>
    <w:p w14:paraId="6C492A42" w14:textId="77777777" w:rsidR="0000708F" w:rsidRDefault="0000708F" w:rsidP="0000708F">
      <w:pPr>
        <w:rPr>
          <w:rFonts w:ascii="Tahoma" w:hAnsi="Tahoma"/>
          <w:sz w:val="16"/>
          <w:szCs w:val="16"/>
        </w:rPr>
      </w:pPr>
      <w:r>
        <w:rPr>
          <w:rFonts w:ascii="Tahoma" w:hAnsi="Tahoma"/>
          <w:sz w:val="16"/>
          <w:szCs w:val="16"/>
        </w:rPr>
        <w:t>v2- “</w:t>
      </w:r>
      <w:r w:rsidRPr="00991BFB">
        <w:rPr>
          <w:rFonts w:ascii="Tahoma" w:hAnsi="Tahoma"/>
          <w:b/>
          <w:sz w:val="16"/>
          <w:szCs w:val="16"/>
        </w:rPr>
        <w:t>declaration of the greatness</w:t>
      </w:r>
      <w:r>
        <w:rPr>
          <w:rFonts w:ascii="Tahoma" w:hAnsi="Tahoma"/>
          <w:sz w:val="16"/>
          <w:szCs w:val="16"/>
        </w:rPr>
        <w:t>” – Esther is in decline (9v4,20,23,25,29,31) and now Mordecai emerges as the most illustrious figure in the world! Only other time “declaration” is used in Bible is 4v7 to describe “sum”! Now Haman’s 10,000 talents are forgotten but Mordecai’s greatness remains!</w:t>
      </w:r>
    </w:p>
    <w:p w14:paraId="352110AD" w14:textId="350A22FB" w:rsidR="0000708F" w:rsidRPr="003E04D3" w:rsidRDefault="0000708F" w:rsidP="00991BFB">
      <w:pPr>
        <w:rPr>
          <w:rFonts w:ascii="Tahoma" w:hAnsi="Tahoma"/>
          <w:sz w:val="16"/>
          <w:szCs w:val="16"/>
        </w:rPr>
      </w:pPr>
      <w:r>
        <w:rPr>
          <w:rFonts w:ascii="Tahoma" w:hAnsi="Tahoma"/>
          <w:sz w:val="16"/>
          <w:szCs w:val="16"/>
        </w:rPr>
        <w:t>Christ speaks peace not just to Jews but to the heathen! (</w:t>
      </w:r>
      <w:proofErr w:type="spellStart"/>
      <w:r>
        <w:rPr>
          <w:rFonts w:ascii="Tahoma" w:hAnsi="Tahoma"/>
          <w:sz w:val="16"/>
          <w:szCs w:val="16"/>
        </w:rPr>
        <w:t>Zech</w:t>
      </w:r>
      <w:proofErr w:type="spellEnd"/>
      <w:r>
        <w:rPr>
          <w:rFonts w:ascii="Tahoma" w:hAnsi="Tahoma"/>
          <w:sz w:val="16"/>
          <w:szCs w:val="16"/>
        </w:rPr>
        <w:t xml:space="preserve"> 9v10) Mordecai only a shadow!</w:t>
      </w:r>
    </w:p>
    <w:sectPr w:rsidR="0000708F" w:rsidRPr="003E04D3" w:rsidSect="00B7043C">
      <w:headerReference w:type="default" r:id="rId7"/>
      <w:pgSz w:w="16819" w:h="11894" w:orient="landscape"/>
      <w:pgMar w:top="540" w:right="567" w:bottom="567" w:left="567" w:header="270" w:footer="720" w:gutter="0"/>
      <w:cols w:num="2" w:space="115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178CDF1" w14:textId="77777777" w:rsidR="00BE750D" w:rsidRDefault="00BE750D" w:rsidP="00001312">
      <w:r>
        <w:separator/>
      </w:r>
    </w:p>
  </w:endnote>
  <w:endnote w:type="continuationSeparator" w:id="0">
    <w:p w14:paraId="6ECC4F71" w14:textId="77777777" w:rsidR="00BE750D" w:rsidRDefault="00BE750D" w:rsidP="000013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w:panose1 w:val="00000500000000020000"/>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4E"/>
    <w:family w:val="auto"/>
    <w:pitch w:val="variable"/>
    <w:sig w:usb0="E00002FF" w:usb1="6AC7FDFB" w:usb2="00000012" w:usb3="00000000" w:csb0="000200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D8D00CB" w14:textId="77777777" w:rsidR="00BE750D" w:rsidRDefault="00BE750D" w:rsidP="00001312">
      <w:r>
        <w:separator/>
      </w:r>
    </w:p>
  </w:footnote>
  <w:footnote w:type="continuationSeparator" w:id="0">
    <w:p w14:paraId="4F9E01E4" w14:textId="77777777" w:rsidR="00BE750D" w:rsidRDefault="00BE750D" w:rsidP="0000131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DF29D1" w14:textId="77777777" w:rsidR="00991BFB" w:rsidRPr="00001312" w:rsidRDefault="00991BFB" w:rsidP="00001312">
    <w:pPr>
      <w:pStyle w:val="Header"/>
      <w:jc w:val="center"/>
      <w:rPr>
        <w:rFonts w:ascii="Tahoma" w:hAnsi="Tahoma"/>
        <w:sz w:val="40"/>
        <w:szCs w:val="4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4064E44"/>
    <w:multiLevelType w:val="hybridMultilevel"/>
    <w:tmpl w:val="790AF2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593688D"/>
    <w:multiLevelType w:val="hybridMultilevel"/>
    <w:tmpl w:val="8662BFA6"/>
    <w:lvl w:ilvl="0" w:tplc="14869AC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0BE2941"/>
    <w:multiLevelType w:val="hybridMultilevel"/>
    <w:tmpl w:val="F9A48990"/>
    <w:lvl w:ilvl="0" w:tplc="7594093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2141A79"/>
    <w:multiLevelType w:val="hybridMultilevel"/>
    <w:tmpl w:val="53EAA9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95A13C9"/>
    <w:multiLevelType w:val="hybridMultilevel"/>
    <w:tmpl w:val="0D6AD8C0"/>
    <w:lvl w:ilvl="0" w:tplc="5850892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DA05F83"/>
    <w:multiLevelType w:val="hybridMultilevel"/>
    <w:tmpl w:val="8662BFA6"/>
    <w:lvl w:ilvl="0" w:tplc="14869AC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73CE0657"/>
    <w:multiLevelType w:val="hybridMultilevel"/>
    <w:tmpl w:val="4F7CADB2"/>
    <w:lvl w:ilvl="0" w:tplc="DEF2770A">
      <w:start w:val="2"/>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3"/>
  </w:num>
  <w:num w:numId="3">
    <w:abstractNumId w:val="4"/>
  </w:num>
  <w:num w:numId="4">
    <w:abstractNumId w:val="2"/>
  </w:num>
  <w:num w:numId="5">
    <w:abstractNumId w:val="6"/>
  </w:num>
  <w:num w:numId="6">
    <w:abstractNumId w:val="5"/>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2"/>
  <w:embedSystemFonts/>
  <w:proofState w:spelling="clean" w:grammar="clean"/>
  <w:defaultTabStop w:val="720"/>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01312"/>
    <w:rsid w:val="00001312"/>
    <w:rsid w:val="0000708F"/>
    <w:rsid w:val="00036E2B"/>
    <w:rsid w:val="000535FC"/>
    <w:rsid w:val="000717C3"/>
    <w:rsid w:val="000C7839"/>
    <w:rsid w:val="000D1CE9"/>
    <w:rsid w:val="000D6B41"/>
    <w:rsid w:val="0010134E"/>
    <w:rsid w:val="0013458C"/>
    <w:rsid w:val="00154B16"/>
    <w:rsid w:val="00233A4F"/>
    <w:rsid w:val="00245E98"/>
    <w:rsid w:val="00275AA9"/>
    <w:rsid w:val="002949D7"/>
    <w:rsid w:val="00295BEE"/>
    <w:rsid w:val="002B5AAB"/>
    <w:rsid w:val="002C50C9"/>
    <w:rsid w:val="002D5F0A"/>
    <w:rsid w:val="002F793E"/>
    <w:rsid w:val="00301559"/>
    <w:rsid w:val="00330582"/>
    <w:rsid w:val="003B10FE"/>
    <w:rsid w:val="003D1CFD"/>
    <w:rsid w:val="003E04D3"/>
    <w:rsid w:val="00415A7F"/>
    <w:rsid w:val="004A36C1"/>
    <w:rsid w:val="004D6930"/>
    <w:rsid w:val="004F11E0"/>
    <w:rsid w:val="00525F9E"/>
    <w:rsid w:val="005A1935"/>
    <w:rsid w:val="005B77CA"/>
    <w:rsid w:val="005D771A"/>
    <w:rsid w:val="005E67AF"/>
    <w:rsid w:val="00621518"/>
    <w:rsid w:val="00671B13"/>
    <w:rsid w:val="006B1447"/>
    <w:rsid w:val="006C31F9"/>
    <w:rsid w:val="006E1C07"/>
    <w:rsid w:val="00704AE5"/>
    <w:rsid w:val="00786C17"/>
    <w:rsid w:val="008177E7"/>
    <w:rsid w:val="00850040"/>
    <w:rsid w:val="008702E6"/>
    <w:rsid w:val="00881E86"/>
    <w:rsid w:val="00886B32"/>
    <w:rsid w:val="008D096A"/>
    <w:rsid w:val="0094792D"/>
    <w:rsid w:val="00953830"/>
    <w:rsid w:val="0095605F"/>
    <w:rsid w:val="009906B4"/>
    <w:rsid w:val="00991BFB"/>
    <w:rsid w:val="009B2973"/>
    <w:rsid w:val="009F6591"/>
    <w:rsid w:val="00A25752"/>
    <w:rsid w:val="00A3087A"/>
    <w:rsid w:val="00A44251"/>
    <w:rsid w:val="00A777F8"/>
    <w:rsid w:val="00AC3797"/>
    <w:rsid w:val="00AC3FCB"/>
    <w:rsid w:val="00AD5B3B"/>
    <w:rsid w:val="00B7043C"/>
    <w:rsid w:val="00B97D93"/>
    <w:rsid w:val="00BB79B3"/>
    <w:rsid w:val="00BE750D"/>
    <w:rsid w:val="00C06FE1"/>
    <w:rsid w:val="00C15D5C"/>
    <w:rsid w:val="00C33D20"/>
    <w:rsid w:val="00CE386A"/>
    <w:rsid w:val="00CF1301"/>
    <w:rsid w:val="00CF5C3E"/>
    <w:rsid w:val="00DC1DC0"/>
    <w:rsid w:val="00DE2229"/>
    <w:rsid w:val="00E3405F"/>
    <w:rsid w:val="00E50795"/>
    <w:rsid w:val="00EB0146"/>
    <w:rsid w:val="00EB5AE6"/>
    <w:rsid w:val="00F02C91"/>
    <w:rsid w:val="00F02D62"/>
    <w:rsid w:val="00F324BA"/>
    <w:rsid w:val="00F345F2"/>
    <w:rsid w:val="00F9629E"/>
    <w:rsid w:val="00F96721"/>
  </w:rsids>
  <m:mathPr>
    <m:mathFont m:val="Cambria Math"/>
    <m:brkBin m:val="before"/>
    <m:brkBinSub m:val="--"/>
    <m:smallFrac/>
    <m:dispDef/>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199A8080"/>
  <w15:docId w15:val="{258CC8D2-B81D-2848-B9AB-5FF7F8512B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5" w:semiHidden="1" w:unhideWhenUsed="1"/>
    <w:lsdException w:name="Grid Table Light" w:semiHidden="1" w:unhideWhenUsed="1"/>
    <w:lsdException w:name="Grid Table 1 Light" w:semiHidden="1" w:unhideWhenUsed="1"/>
    <w:lsdException w:name="Grid Table 2" w:semiHidden="1" w:unhideWhenUsed="1"/>
    <w:lsdException w:name="Grid Table 3"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01312"/>
    <w:pPr>
      <w:tabs>
        <w:tab w:val="center" w:pos="4320"/>
        <w:tab w:val="right" w:pos="8640"/>
      </w:tabs>
    </w:pPr>
  </w:style>
  <w:style w:type="character" w:customStyle="1" w:styleId="HeaderChar">
    <w:name w:val="Header Char"/>
    <w:basedOn w:val="DefaultParagraphFont"/>
    <w:link w:val="Header"/>
    <w:uiPriority w:val="99"/>
    <w:rsid w:val="00001312"/>
  </w:style>
  <w:style w:type="paragraph" w:styleId="Footer">
    <w:name w:val="footer"/>
    <w:basedOn w:val="Normal"/>
    <w:link w:val="FooterChar"/>
    <w:uiPriority w:val="99"/>
    <w:unhideWhenUsed/>
    <w:rsid w:val="00001312"/>
    <w:pPr>
      <w:tabs>
        <w:tab w:val="center" w:pos="4320"/>
        <w:tab w:val="right" w:pos="8640"/>
      </w:tabs>
    </w:pPr>
  </w:style>
  <w:style w:type="character" w:customStyle="1" w:styleId="FooterChar">
    <w:name w:val="Footer Char"/>
    <w:basedOn w:val="DefaultParagraphFont"/>
    <w:link w:val="Footer"/>
    <w:uiPriority w:val="99"/>
    <w:rsid w:val="00001312"/>
  </w:style>
  <w:style w:type="paragraph" w:styleId="ListParagraph">
    <w:name w:val="List Paragraph"/>
    <w:basedOn w:val="Normal"/>
    <w:uiPriority w:val="34"/>
    <w:qFormat/>
    <w:rsid w:val="00001312"/>
    <w:pPr>
      <w:ind w:left="720"/>
      <w:contextualSpacing/>
    </w:pPr>
  </w:style>
  <w:style w:type="table" w:styleId="TableGrid">
    <w:name w:val="Table Grid"/>
    <w:basedOn w:val="TableNormal"/>
    <w:uiPriority w:val="59"/>
    <w:rsid w:val="004D693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A3087A"/>
    <w:pPr>
      <w:spacing w:before="100" w:beforeAutospacing="1" w:after="100" w:afterAutospacing="1"/>
    </w:pPr>
    <w:rPr>
      <w:rFonts w:ascii="Times" w:hAnsi="Times"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3192987">
      <w:bodyDiv w:val="1"/>
      <w:marLeft w:val="0"/>
      <w:marRight w:val="0"/>
      <w:marTop w:val="0"/>
      <w:marBottom w:val="0"/>
      <w:divBdr>
        <w:top w:val="none" w:sz="0" w:space="0" w:color="auto"/>
        <w:left w:val="none" w:sz="0" w:space="0" w:color="auto"/>
        <w:bottom w:val="none" w:sz="0" w:space="0" w:color="auto"/>
        <w:right w:val="none" w:sz="0" w:space="0" w:color="auto"/>
      </w:divBdr>
    </w:div>
    <w:div w:id="351884155">
      <w:bodyDiv w:val="1"/>
      <w:marLeft w:val="0"/>
      <w:marRight w:val="0"/>
      <w:marTop w:val="0"/>
      <w:marBottom w:val="0"/>
      <w:divBdr>
        <w:top w:val="none" w:sz="0" w:space="0" w:color="auto"/>
        <w:left w:val="none" w:sz="0" w:space="0" w:color="auto"/>
        <w:bottom w:val="none" w:sz="0" w:space="0" w:color="auto"/>
        <w:right w:val="none" w:sz="0" w:space="0" w:color="auto"/>
      </w:divBdr>
    </w:div>
    <w:div w:id="466749367">
      <w:bodyDiv w:val="1"/>
      <w:marLeft w:val="0"/>
      <w:marRight w:val="0"/>
      <w:marTop w:val="0"/>
      <w:marBottom w:val="0"/>
      <w:divBdr>
        <w:top w:val="none" w:sz="0" w:space="0" w:color="auto"/>
        <w:left w:val="none" w:sz="0" w:space="0" w:color="auto"/>
        <w:bottom w:val="none" w:sz="0" w:space="0" w:color="auto"/>
        <w:right w:val="none" w:sz="0" w:space="0" w:color="auto"/>
      </w:divBdr>
    </w:div>
    <w:div w:id="739866928">
      <w:bodyDiv w:val="1"/>
      <w:marLeft w:val="0"/>
      <w:marRight w:val="0"/>
      <w:marTop w:val="0"/>
      <w:marBottom w:val="0"/>
      <w:divBdr>
        <w:top w:val="none" w:sz="0" w:space="0" w:color="auto"/>
        <w:left w:val="none" w:sz="0" w:space="0" w:color="auto"/>
        <w:bottom w:val="none" w:sz="0" w:space="0" w:color="auto"/>
        <w:right w:val="none" w:sz="0" w:space="0" w:color="auto"/>
      </w:divBdr>
    </w:div>
    <w:div w:id="837961803">
      <w:bodyDiv w:val="1"/>
      <w:marLeft w:val="0"/>
      <w:marRight w:val="0"/>
      <w:marTop w:val="0"/>
      <w:marBottom w:val="0"/>
      <w:divBdr>
        <w:top w:val="none" w:sz="0" w:space="0" w:color="auto"/>
        <w:left w:val="none" w:sz="0" w:space="0" w:color="auto"/>
        <w:bottom w:val="none" w:sz="0" w:space="0" w:color="auto"/>
        <w:right w:val="none" w:sz="0" w:space="0" w:color="auto"/>
      </w:divBdr>
    </w:div>
    <w:div w:id="876357961">
      <w:bodyDiv w:val="1"/>
      <w:marLeft w:val="0"/>
      <w:marRight w:val="0"/>
      <w:marTop w:val="0"/>
      <w:marBottom w:val="0"/>
      <w:divBdr>
        <w:top w:val="none" w:sz="0" w:space="0" w:color="auto"/>
        <w:left w:val="none" w:sz="0" w:space="0" w:color="auto"/>
        <w:bottom w:val="none" w:sz="0" w:space="0" w:color="auto"/>
        <w:right w:val="none" w:sz="0" w:space="0" w:color="auto"/>
      </w:divBdr>
    </w:div>
    <w:div w:id="968515995">
      <w:bodyDiv w:val="1"/>
      <w:marLeft w:val="0"/>
      <w:marRight w:val="0"/>
      <w:marTop w:val="0"/>
      <w:marBottom w:val="0"/>
      <w:divBdr>
        <w:top w:val="none" w:sz="0" w:space="0" w:color="auto"/>
        <w:left w:val="none" w:sz="0" w:space="0" w:color="auto"/>
        <w:bottom w:val="none" w:sz="0" w:space="0" w:color="auto"/>
        <w:right w:val="none" w:sz="0" w:space="0" w:color="auto"/>
      </w:divBdr>
    </w:div>
    <w:div w:id="1004286060">
      <w:bodyDiv w:val="1"/>
      <w:marLeft w:val="0"/>
      <w:marRight w:val="0"/>
      <w:marTop w:val="0"/>
      <w:marBottom w:val="0"/>
      <w:divBdr>
        <w:top w:val="none" w:sz="0" w:space="0" w:color="auto"/>
        <w:left w:val="none" w:sz="0" w:space="0" w:color="auto"/>
        <w:bottom w:val="none" w:sz="0" w:space="0" w:color="auto"/>
        <w:right w:val="none" w:sz="0" w:space="0" w:color="auto"/>
      </w:divBdr>
    </w:div>
    <w:div w:id="1020666415">
      <w:bodyDiv w:val="1"/>
      <w:marLeft w:val="0"/>
      <w:marRight w:val="0"/>
      <w:marTop w:val="0"/>
      <w:marBottom w:val="0"/>
      <w:divBdr>
        <w:top w:val="none" w:sz="0" w:space="0" w:color="auto"/>
        <w:left w:val="none" w:sz="0" w:space="0" w:color="auto"/>
        <w:bottom w:val="none" w:sz="0" w:space="0" w:color="auto"/>
        <w:right w:val="none" w:sz="0" w:space="0" w:color="auto"/>
      </w:divBdr>
    </w:div>
    <w:div w:id="1100829662">
      <w:bodyDiv w:val="1"/>
      <w:marLeft w:val="0"/>
      <w:marRight w:val="0"/>
      <w:marTop w:val="0"/>
      <w:marBottom w:val="0"/>
      <w:divBdr>
        <w:top w:val="none" w:sz="0" w:space="0" w:color="auto"/>
        <w:left w:val="none" w:sz="0" w:space="0" w:color="auto"/>
        <w:bottom w:val="none" w:sz="0" w:space="0" w:color="auto"/>
        <w:right w:val="none" w:sz="0" w:space="0" w:color="auto"/>
      </w:divBdr>
    </w:div>
    <w:div w:id="1111633645">
      <w:bodyDiv w:val="1"/>
      <w:marLeft w:val="0"/>
      <w:marRight w:val="0"/>
      <w:marTop w:val="0"/>
      <w:marBottom w:val="0"/>
      <w:divBdr>
        <w:top w:val="none" w:sz="0" w:space="0" w:color="auto"/>
        <w:left w:val="none" w:sz="0" w:space="0" w:color="auto"/>
        <w:bottom w:val="none" w:sz="0" w:space="0" w:color="auto"/>
        <w:right w:val="none" w:sz="0" w:space="0" w:color="auto"/>
      </w:divBdr>
    </w:div>
    <w:div w:id="1184438154">
      <w:bodyDiv w:val="1"/>
      <w:marLeft w:val="0"/>
      <w:marRight w:val="0"/>
      <w:marTop w:val="0"/>
      <w:marBottom w:val="0"/>
      <w:divBdr>
        <w:top w:val="none" w:sz="0" w:space="0" w:color="auto"/>
        <w:left w:val="none" w:sz="0" w:space="0" w:color="auto"/>
        <w:bottom w:val="none" w:sz="0" w:space="0" w:color="auto"/>
        <w:right w:val="none" w:sz="0" w:space="0" w:color="auto"/>
      </w:divBdr>
    </w:div>
    <w:div w:id="1184979904">
      <w:bodyDiv w:val="1"/>
      <w:marLeft w:val="0"/>
      <w:marRight w:val="0"/>
      <w:marTop w:val="0"/>
      <w:marBottom w:val="0"/>
      <w:divBdr>
        <w:top w:val="none" w:sz="0" w:space="0" w:color="auto"/>
        <w:left w:val="none" w:sz="0" w:space="0" w:color="auto"/>
        <w:bottom w:val="none" w:sz="0" w:space="0" w:color="auto"/>
        <w:right w:val="none" w:sz="0" w:space="0" w:color="auto"/>
      </w:divBdr>
    </w:div>
    <w:div w:id="1187981490">
      <w:bodyDiv w:val="1"/>
      <w:marLeft w:val="0"/>
      <w:marRight w:val="0"/>
      <w:marTop w:val="0"/>
      <w:marBottom w:val="0"/>
      <w:divBdr>
        <w:top w:val="none" w:sz="0" w:space="0" w:color="auto"/>
        <w:left w:val="none" w:sz="0" w:space="0" w:color="auto"/>
        <w:bottom w:val="none" w:sz="0" w:space="0" w:color="auto"/>
        <w:right w:val="none" w:sz="0" w:space="0" w:color="auto"/>
      </w:divBdr>
    </w:div>
    <w:div w:id="1200430686">
      <w:bodyDiv w:val="1"/>
      <w:marLeft w:val="0"/>
      <w:marRight w:val="0"/>
      <w:marTop w:val="0"/>
      <w:marBottom w:val="0"/>
      <w:divBdr>
        <w:top w:val="none" w:sz="0" w:space="0" w:color="auto"/>
        <w:left w:val="none" w:sz="0" w:space="0" w:color="auto"/>
        <w:bottom w:val="none" w:sz="0" w:space="0" w:color="auto"/>
        <w:right w:val="none" w:sz="0" w:space="0" w:color="auto"/>
      </w:divBdr>
    </w:div>
    <w:div w:id="1216354063">
      <w:bodyDiv w:val="1"/>
      <w:marLeft w:val="0"/>
      <w:marRight w:val="0"/>
      <w:marTop w:val="0"/>
      <w:marBottom w:val="0"/>
      <w:divBdr>
        <w:top w:val="none" w:sz="0" w:space="0" w:color="auto"/>
        <w:left w:val="none" w:sz="0" w:space="0" w:color="auto"/>
        <w:bottom w:val="none" w:sz="0" w:space="0" w:color="auto"/>
        <w:right w:val="none" w:sz="0" w:space="0" w:color="auto"/>
      </w:divBdr>
    </w:div>
    <w:div w:id="1274940786">
      <w:bodyDiv w:val="1"/>
      <w:marLeft w:val="0"/>
      <w:marRight w:val="0"/>
      <w:marTop w:val="0"/>
      <w:marBottom w:val="0"/>
      <w:divBdr>
        <w:top w:val="none" w:sz="0" w:space="0" w:color="auto"/>
        <w:left w:val="none" w:sz="0" w:space="0" w:color="auto"/>
        <w:bottom w:val="none" w:sz="0" w:space="0" w:color="auto"/>
        <w:right w:val="none" w:sz="0" w:space="0" w:color="auto"/>
      </w:divBdr>
    </w:div>
    <w:div w:id="1367488061">
      <w:bodyDiv w:val="1"/>
      <w:marLeft w:val="0"/>
      <w:marRight w:val="0"/>
      <w:marTop w:val="0"/>
      <w:marBottom w:val="0"/>
      <w:divBdr>
        <w:top w:val="none" w:sz="0" w:space="0" w:color="auto"/>
        <w:left w:val="none" w:sz="0" w:space="0" w:color="auto"/>
        <w:bottom w:val="none" w:sz="0" w:space="0" w:color="auto"/>
        <w:right w:val="none" w:sz="0" w:space="0" w:color="auto"/>
      </w:divBdr>
    </w:div>
    <w:div w:id="1419250988">
      <w:bodyDiv w:val="1"/>
      <w:marLeft w:val="0"/>
      <w:marRight w:val="0"/>
      <w:marTop w:val="0"/>
      <w:marBottom w:val="0"/>
      <w:divBdr>
        <w:top w:val="none" w:sz="0" w:space="0" w:color="auto"/>
        <w:left w:val="none" w:sz="0" w:space="0" w:color="auto"/>
        <w:bottom w:val="none" w:sz="0" w:space="0" w:color="auto"/>
        <w:right w:val="none" w:sz="0" w:space="0" w:color="auto"/>
      </w:divBdr>
    </w:div>
    <w:div w:id="1468475656">
      <w:bodyDiv w:val="1"/>
      <w:marLeft w:val="0"/>
      <w:marRight w:val="0"/>
      <w:marTop w:val="0"/>
      <w:marBottom w:val="0"/>
      <w:divBdr>
        <w:top w:val="none" w:sz="0" w:space="0" w:color="auto"/>
        <w:left w:val="none" w:sz="0" w:space="0" w:color="auto"/>
        <w:bottom w:val="none" w:sz="0" w:space="0" w:color="auto"/>
        <w:right w:val="none" w:sz="0" w:space="0" w:color="auto"/>
      </w:divBdr>
    </w:div>
    <w:div w:id="1494443362">
      <w:bodyDiv w:val="1"/>
      <w:marLeft w:val="0"/>
      <w:marRight w:val="0"/>
      <w:marTop w:val="0"/>
      <w:marBottom w:val="0"/>
      <w:divBdr>
        <w:top w:val="none" w:sz="0" w:space="0" w:color="auto"/>
        <w:left w:val="none" w:sz="0" w:space="0" w:color="auto"/>
        <w:bottom w:val="none" w:sz="0" w:space="0" w:color="auto"/>
        <w:right w:val="none" w:sz="0" w:space="0" w:color="auto"/>
      </w:divBdr>
    </w:div>
    <w:div w:id="1560022188">
      <w:bodyDiv w:val="1"/>
      <w:marLeft w:val="0"/>
      <w:marRight w:val="0"/>
      <w:marTop w:val="0"/>
      <w:marBottom w:val="0"/>
      <w:divBdr>
        <w:top w:val="none" w:sz="0" w:space="0" w:color="auto"/>
        <w:left w:val="none" w:sz="0" w:space="0" w:color="auto"/>
        <w:bottom w:val="none" w:sz="0" w:space="0" w:color="auto"/>
        <w:right w:val="none" w:sz="0" w:space="0" w:color="auto"/>
      </w:divBdr>
    </w:div>
    <w:div w:id="1645810953">
      <w:bodyDiv w:val="1"/>
      <w:marLeft w:val="0"/>
      <w:marRight w:val="0"/>
      <w:marTop w:val="0"/>
      <w:marBottom w:val="0"/>
      <w:divBdr>
        <w:top w:val="none" w:sz="0" w:space="0" w:color="auto"/>
        <w:left w:val="none" w:sz="0" w:space="0" w:color="auto"/>
        <w:bottom w:val="none" w:sz="0" w:space="0" w:color="auto"/>
        <w:right w:val="none" w:sz="0" w:space="0" w:color="auto"/>
      </w:divBdr>
    </w:div>
    <w:div w:id="1775394838">
      <w:bodyDiv w:val="1"/>
      <w:marLeft w:val="0"/>
      <w:marRight w:val="0"/>
      <w:marTop w:val="0"/>
      <w:marBottom w:val="0"/>
      <w:divBdr>
        <w:top w:val="none" w:sz="0" w:space="0" w:color="auto"/>
        <w:left w:val="none" w:sz="0" w:space="0" w:color="auto"/>
        <w:bottom w:val="none" w:sz="0" w:space="0" w:color="auto"/>
        <w:right w:val="none" w:sz="0" w:space="0" w:color="auto"/>
      </w:divBdr>
    </w:div>
    <w:div w:id="1798333409">
      <w:bodyDiv w:val="1"/>
      <w:marLeft w:val="0"/>
      <w:marRight w:val="0"/>
      <w:marTop w:val="0"/>
      <w:marBottom w:val="0"/>
      <w:divBdr>
        <w:top w:val="none" w:sz="0" w:space="0" w:color="auto"/>
        <w:left w:val="none" w:sz="0" w:space="0" w:color="auto"/>
        <w:bottom w:val="none" w:sz="0" w:space="0" w:color="auto"/>
        <w:right w:val="none" w:sz="0" w:space="0" w:color="auto"/>
      </w:divBdr>
    </w:div>
    <w:div w:id="1851483274">
      <w:bodyDiv w:val="1"/>
      <w:marLeft w:val="0"/>
      <w:marRight w:val="0"/>
      <w:marTop w:val="0"/>
      <w:marBottom w:val="0"/>
      <w:divBdr>
        <w:top w:val="none" w:sz="0" w:space="0" w:color="auto"/>
        <w:left w:val="none" w:sz="0" w:space="0" w:color="auto"/>
        <w:bottom w:val="none" w:sz="0" w:space="0" w:color="auto"/>
        <w:right w:val="none" w:sz="0" w:space="0" w:color="auto"/>
      </w:divBdr>
    </w:div>
    <w:div w:id="1944341582">
      <w:bodyDiv w:val="1"/>
      <w:marLeft w:val="0"/>
      <w:marRight w:val="0"/>
      <w:marTop w:val="0"/>
      <w:marBottom w:val="0"/>
      <w:divBdr>
        <w:top w:val="none" w:sz="0" w:space="0" w:color="auto"/>
        <w:left w:val="none" w:sz="0" w:space="0" w:color="auto"/>
        <w:bottom w:val="none" w:sz="0" w:space="0" w:color="auto"/>
        <w:right w:val="none" w:sz="0" w:space="0" w:color="auto"/>
      </w:divBdr>
    </w:div>
    <w:div w:id="2049329599">
      <w:bodyDiv w:val="1"/>
      <w:marLeft w:val="0"/>
      <w:marRight w:val="0"/>
      <w:marTop w:val="0"/>
      <w:marBottom w:val="0"/>
      <w:divBdr>
        <w:top w:val="none" w:sz="0" w:space="0" w:color="auto"/>
        <w:left w:val="none" w:sz="0" w:space="0" w:color="auto"/>
        <w:bottom w:val="none" w:sz="0" w:space="0" w:color="auto"/>
        <w:right w:val="none" w:sz="0" w:space="0" w:color="auto"/>
      </w:divBdr>
    </w:div>
    <w:div w:id="2145805241">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124</TotalTime>
  <Pages>2</Pages>
  <Words>2493</Words>
  <Characters>14213</Characters>
  <Application>Microsoft Office Word</Application>
  <DocSecurity>0</DocSecurity>
  <Lines>118</Lines>
  <Paragraphs>33</Paragraphs>
  <ScaleCrop>false</ScaleCrop>
  <Company>USC School of Dentistry</Company>
  <LinksUpToDate>false</LinksUpToDate>
  <CharactersWithSpaces>16673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Nathan and Susanna Lewis</dc:creator>
  <cp:keywords/>
  <dc:description/>
  <cp:lastModifiedBy>Microsoft Office User</cp:lastModifiedBy>
  <cp:revision>4</cp:revision>
  <cp:lastPrinted>2019-08-06T10:08:00Z</cp:lastPrinted>
  <dcterms:created xsi:type="dcterms:W3CDTF">2015-12-23T21:26:00Z</dcterms:created>
  <dcterms:modified xsi:type="dcterms:W3CDTF">2019-08-06T10:11:00Z</dcterms:modified>
</cp:coreProperties>
</file>